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5F9A" w:rsidRPr="00B91228" w:rsidRDefault="00A05F9A" w:rsidP="00A05F9A">
      <w:pPr>
        <w:jc w:val="both"/>
        <w:rPr>
          <w:sz w:val="28"/>
          <w:szCs w:val="28"/>
          <w:lang w:val="kk-KZ"/>
        </w:rPr>
      </w:pPr>
      <w:r>
        <w:rPr>
          <w:sz w:val="28"/>
          <w:szCs w:val="28"/>
          <w:lang w:val="kk-KZ"/>
        </w:rPr>
        <w:t xml:space="preserve">11 </w:t>
      </w:r>
      <w:r w:rsidRPr="00B91228">
        <w:rPr>
          <w:sz w:val="28"/>
          <w:szCs w:val="28"/>
          <w:lang w:val="kk-KZ"/>
        </w:rPr>
        <w:t>ТЕХНОЛОГИЯЛЫҚ (ГЕОДЕЗИЯЛЫҚ) ЖӘНЕ МАТЕРИАЛДЫ-ТЕХНИКАЛЫҚ ҚАМСЫЗДАНДЫРУ</w:t>
      </w:r>
    </w:p>
    <w:p w:rsidR="00A05F9A" w:rsidRDefault="00A05F9A" w:rsidP="00A05F9A">
      <w:pPr>
        <w:jc w:val="both"/>
        <w:rPr>
          <w:i/>
          <w:sz w:val="28"/>
          <w:szCs w:val="28"/>
          <w:lang w:val="kk-KZ"/>
        </w:rPr>
      </w:pPr>
    </w:p>
    <w:p w:rsidR="00A05F9A" w:rsidRDefault="00A05F9A" w:rsidP="00A05F9A">
      <w:pPr>
        <w:jc w:val="both"/>
        <w:rPr>
          <w:sz w:val="28"/>
          <w:szCs w:val="28"/>
          <w:lang w:val="kk-KZ"/>
        </w:rPr>
      </w:pPr>
      <w:r>
        <w:rPr>
          <w:sz w:val="28"/>
          <w:szCs w:val="28"/>
          <w:lang w:val="kk-KZ"/>
        </w:rPr>
        <w:tab/>
      </w:r>
      <w:r w:rsidRPr="0060521B">
        <w:rPr>
          <w:sz w:val="28"/>
          <w:szCs w:val="28"/>
          <w:lang w:val="kk-KZ"/>
        </w:rPr>
        <w:t>Кәсіпорындағы материалдық – техникалық қамтамасыз ету  өндірістік менеджменттің жүйесін қамтамасыз ете отырып, дайын өнім өндіруде жүйеге енуде сапасын анықтайды</w:t>
      </w:r>
      <w:r>
        <w:rPr>
          <w:sz w:val="28"/>
          <w:szCs w:val="28"/>
          <w:lang w:val="kk-KZ"/>
        </w:rPr>
        <w:t xml:space="preserve">. </w:t>
      </w:r>
      <w:r w:rsidRPr="0060521B">
        <w:rPr>
          <w:sz w:val="28"/>
          <w:szCs w:val="28"/>
          <w:lang w:val="kk-KZ"/>
        </w:rPr>
        <w:t>Материалдық – техникалық ресурстар құрамына: шикізаттар, материалдар, комплектеуші бұйымдар, сатып алынатын технологиялық құрал – жабдықтар және технологиялық (кесуші немесе есептеуші құрал), жаңа көлік құралдары, жүк тиеу мен жүк түсіру жабдықтары, есептеуші техника және басқа жабдықтар, сонымен қатар сатып алынатын жанар – жағар май, энергия, су т.б. Басқа сөздермен айтқанда кәсіпорынға заттай немесе энергиялық түрде түсіндіретін барлығы өндіріс материалдық – техникалық қамтамасыз ету элементтері жатады</w:t>
      </w:r>
      <w:r>
        <w:rPr>
          <w:sz w:val="28"/>
          <w:szCs w:val="28"/>
          <w:lang w:val="kk-KZ"/>
        </w:rPr>
        <w:t>.</w:t>
      </w:r>
    </w:p>
    <w:p w:rsidR="00A05F9A" w:rsidRDefault="00A05F9A" w:rsidP="00A05F9A">
      <w:pPr>
        <w:jc w:val="both"/>
        <w:rPr>
          <w:sz w:val="28"/>
          <w:szCs w:val="28"/>
          <w:lang w:val="kk-KZ"/>
        </w:rPr>
      </w:pPr>
      <w:r>
        <w:rPr>
          <w:sz w:val="28"/>
          <w:szCs w:val="28"/>
          <w:lang w:val="kk-KZ"/>
        </w:rPr>
        <w:tab/>
      </w:r>
      <w:r w:rsidRPr="0060521B">
        <w:rPr>
          <w:sz w:val="28"/>
          <w:szCs w:val="28"/>
          <w:lang w:val="kk-KZ"/>
        </w:rPr>
        <w:t>Кәсіпорындағы материалдық – техникалық қамтамасыз етудің мақсаттары:</w:t>
      </w:r>
    </w:p>
    <w:p w:rsidR="00A05F9A" w:rsidRDefault="00A05F9A" w:rsidP="00A05F9A">
      <w:pPr>
        <w:jc w:val="both"/>
        <w:rPr>
          <w:sz w:val="28"/>
          <w:szCs w:val="28"/>
          <w:lang w:val="kk-KZ"/>
        </w:rPr>
      </w:pPr>
      <w:r w:rsidRPr="0060521B">
        <w:rPr>
          <w:sz w:val="28"/>
          <w:szCs w:val="28"/>
          <w:lang w:val="kk-KZ"/>
        </w:rPr>
        <w:t>- кәсіпорын бөлімшелерін қажетті сапа және көлемде ресурс түрлерімен қамтамасыз ету</w:t>
      </w:r>
      <w:r>
        <w:rPr>
          <w:sz w:val="28"/>
          <w:szCs w:val="28"/>
          <w:lang w:val="kk-KZ"/>
        </w:rPr>
        <w:t>;</w:t>
      </w:r>
    </w:p>
    <w:p w:rsidR="00A05F9A" w:rsidRDefault="00A05F9A" w:rsidP="00A05F9A">
      <w:pPr>
        <w:jc w:val="both"/>
        <w:rPr>
          <w:sz w:val="28"/>
          <w:szCs w:val="28"/>
          <w:lang w:val="kk-KZ"/>
        </w:rPr>
      </w:pPr>
      <w:r w:rsidRPr="0060521B">
        <w:rPr>
          <w:sz w:val="28"/>
          <w:szCs w:val="28"/>
          <w:lang w:val="kk-KZ"/>
        </w:rPr>
        <w:t>- ресустарды тиімді пайдалану өндірісті еңбекті жақсарту, қор қайырымдылығы, өнімді өндірудің ұзақтық циклын қысқарту, айналым қорларының айналымдылығын азайту, қайталама ресурстарды толық пайдалану, инвестицияның тиімділігін арттыру</w:t>
      </w:r>
      <w:r>
        <w:rPr>
          <w:sz w:val="28"/>
          <w:szCs w:val="28"/>
          <w:lang w:val="kk-KZ"/>
        </w:rPr>
        <w:t>;</w:t>
      </w:r>
    </w:p>
    <w:p w:rsidR="00A05F9A" w:rsidRDefault="00A05F9A" w:rsidP="00A05F9A">
      <w:pPr>
        <w:jc w:val="both"/>
        <w:rPr>
          <w:sz w:val="28"/>
          <w:szCs w:val="28"/>
          <w:lang w:val="kk-KZ"/>
        </w:rPr>
      </w:pPr>
      <w:r w:rsidRPr="0060521B">
        <w:rPr>
          <w:sz w:val="28"/>
          <w:szCs w:val="28"/>
          <w:lang w:val="kk-KZ"/>
        </w:rPr>
        <w:t>- өндірістің ұйымдастыру техникалық деңгейінің анализі және шығарылатын өнімнің сапасы және өнімнің бәсекеге қабілеттілігін қамтамасыз ету</w:t>
      </w:r>
      <w:r>
        <w:rPr>
          <w:sz w:val="28"/>
          <w:szCs w:val="28"/>
          <w:lang w:val="kk-KZ"/>
        </w:rPr>
        <w:t>.</w:t>
      </w:r>
    </w:p>
    <w:p w:rsidR="00A05F9A" w:rsidRDefault="00A05F9A" w:rsidP="00A05F9A">
      <w:pPr>
        <w:jc w:val="both"/>
        <w:rPr>
          <w:sz w:val="28"/>
          <w:szCs w:val="28"/>
          <w:lang w:val="kk-KZ"/>
        </w:rPr>
      </w:pPr>
      <w:r>
        <w:rPr>
          <w:sz w:val="28"/>
          <w:szCs w:val="28"/>
          <w:lang w:val="kk-KZ"/>
        </w:rPr>
        <w:tab/>
      </w:r>
      <w:r w:rsidRPr="0060521B">
        <w:rPr>
          <w:sz w:val="28"/>
          <w:szCs w:val="28"/>
          <w:lang w:val="kk-KZ"/>
        </w:rPr>
        <w:t>Материалды – техникалық қамтамасыз ету бөлімінің құрылымы мынадай блоктардан тұрады</w:t>
      </w:r>
      <w:r>
        <w:rPr>
          <w:sz w:val="28"/>
          <w:szCs w:val="28"/>
          <w:lang w:val="kk-KZ"/>
        </w:rPr>
        <w:t>:</w:t>
      </w:r>
    </w:p>
    <w:p w:rsidR="00A05F9A" w:rsidRDefault="00A05F9A" w:rsidP="00A05F9A">
      <w:pPr>
        <w:jc w:val="both"/>
        <w:rPr>
          <w:sz w:val="28"/>
          <w:szCs w:val="28"/>
          <w:lang w:val="kk-KZ"/>
        </w:rPr>
      </w:pPr>
      <w:r w:rsidRPr="0060521B">
        <w:rPr>
          <w:sz w:val="28"/>
          <w:szCs w:val="28"/>
          <w:lang w:val="kk-KZ"/>
        </w:rPr>
        <w:t>- ресурстарды жеткізу маркетингі</w:t>
      </w:r>
      <w:r>
        <w:rPr>
          <w:sz w:val="28"/>
          <w:szCs w:val="28"/>
          <w:lang w:val="kk-KZ"/>
        </w:rPr>
        <w:t>;</w:t>
      </w:r>
    </w:p>
    <w:p w:rsidR="00A05F9A" w:rsidRDefault="00A05F9A" w:rsidP="00A05F9A">
      <w:pPr>
        <w:jc w:val="both"/>
        <w:rPr>
          <w:sz w:val="28"/>
          <w:szCs w:val="28"/>
          <w:lang w:val="kk-KZ"/>
        </w:rPr>
      </w:pPr>
      <w:r w:rsidRPr="0060521B">
        <w:rPr>
          <w:sz w:val="28"/>
          <w:szCs w:val="28"/>
          <w:lang w:val="kk-KZ"/>
        </w:rPr>
        <w:t>- өндірісті ресурспен қамтамсыз етуді нормалау және жоспарлау</w:t>
      </w:r>
      <w:r>
        <w:rPr>
          <w:sz w:val="28"/>
          <w:szCs w:val="28"/>
          <w:lang w:val="kk-KZ"/>
        </w:rPr>
        <w:t>;</w:t>
      </w:r>
    </w:p>
    <w:p w:rsidR="00A05F9A" w:rsidRDefault="00A05F9A" w:rsidP="00A05F9A">
      <w:pPr>
        <w:jc w:val="both"/>
        <w:rPr>
          <w:sz w:val="28"/>
          <w:szCs w:val="28"/>
          <w:lang w:val="kk-KZ"/>
        </w:rPr>
      </w:pPr>
      <w:r w:rsidRPr="0060521B">
        <w:rPr>
          <w:sz w:val="28"/>
          <w:szCs w:val="28"/>
          <w:lang w:val="kk-KZ"/>
        </w:rPr>
        <w:t>- запастарды басқару</w:t>
      </w:r>
      <w:r>
        <w:rPr>
          <w:sz w:val="28"/>
          <w:szCs w:val="28"/>
          <w:lang w:val="kk-KZ"/>
        </w:rPr>
        <w:t>;</w:t>
      </w:r>
    </w:p>
    <w:p w:rsidR="00A05F9A" w:rsidRDefault="00A05F9A" w:rsidP="00A05F9A">
      <w:pPr>
        <w:jc w:val="both"/>
        <w:rPr>
          <w:sz w:val="28"/>
          <w:szCs w:val="28"/>
          <w:lang w:val="kk-KZ"/>
        </w:rPr>
      </w:pPr>
      <w:r w:rsidRPr="0060521B">
        <w:rPr>
          <w:sz w:val="28"/>
          <w:szCs w:val="28"/>
          <w:lang w:val="kk-KZ"/>
        </w:rPr>
        <w:t>- жұмыс орындарын ресурстармен қамтамасыз ету</w:t>
      </w:r>
      <w:r>
        <w:rPr>
          <w:sz w:val="28"/>
          <w:szCs w:val="28"/>
          <w:lang w:val="kk-KZ"/>
        </w:rPr>
        <w:t>;</w:t>
      </w:r>
    </w:p>
    <w:p w:rsidR="00A05F9A" w:rsidRDefault="00A05F9A" w:rsidP="00A05F9A">
      <w:pPr>
        <w:jc w:val="both"/>
        <w:rPr>
          <w:sz w:val="28"/>
          <w:szCs w:val="28"/>
          <w:lang w:val="kk-KZ"/>
        </w:rPr>
      </w:pPr>
      <w:r w:rsidRPr="0060521B">
        <w:rPr>
          <w:sz w:val="28"/>
          <w:szCs w:val="28"/>
          <w:lang w:val="kk-KZ"/>
        </w:rPr>
        <w:t>- ресурстарды тиімді пайдалануды басқару</w:t>
      </w:r>
      <w:r>
        <w:rPr>
          <w:sz w:val="28"/>
          <w:szCs w:val="28"/>
          <w:lang w:val="kk-KZ"/>
        </w:rPr>
        <w:t>.</w:t>
      </w:r>
    </w:p>
    <w:p w:rsidR="00A05F9A" w:rsidRDefault="00A05F9A" w:rsidP="00A05F9A">
      <w:pPr>
        <w:jc w:val="both"/>
        <w:rPr>
          <w:sz w:val="28"/>
          <w:szCs w:val="28"/>
          <w:lang w:val="kk-KZ"/>
        </w:rPr>
      </w:pPr>
      <w:r>
        <w:rPr>
          <w:sz w:val="28"/>
          <w:szCs w:val="28"/>
          <w:lang w:val="kk-KZ"/>
        </w:rPr>
        <w:tab/>
      </w:r>
      <w:r w:rsidRPr="0060521B">
        <w:rPr>
          <w:sz w:val="28"/>
          <w:szCs w:val="28"/>
          <w:lang w:val="kk-KZ"/>
        </w:rPr>
        <w:t>Кәсіпорындағы материалды – техникалық ресурстар мен қамтамасыз етудің нақты формасы: ресурстардың еркешілігін, оны алудың ұзақтығына, ұсыныстардың санына, ресурс сапасы мен бағасына және басқа да факторларымен анықталады. Кәсіпорынды ресурспен қамтамасыз ету формасын таңдауда жеткізушінің сенімділігімен шығарылатын өнімдерінің бәсекеге қабілеттіліг</w:t>
      </w:r>
      <w:r w:rsidRPr="00A05F9A">
        <w:rPr>
          <w:sz w:val="28"/>
          <w:szCs w:val="28"/>
          <w:lang w:val="kk-KZ"/>
        </w:rPr>
        <w:t>ін ескеру қажет. Соңында жеткізушілермен келісім – шарт жасасқан да сандық және сапалық көрсеткіштерді жеткізушінің нақты түрін, секцияларды және басқаларды белгілеп алу керек.</w:t>
      </w:r>
    </w:p>
    <w:p w:rsidR="00A05F9A" w:rsidRPr="0060521B" w:rsidRDefault="00A05F9A" w:rsidP="00A05F9A">
      <w:pPr>
        <w:jc w:val="both"/>
        <w:rPr>
          <w:i/>
          <w:sz w:val="28"/>
          <w:szCs w:val="28"/>
          <w:lang w:val="kk-KZ"/>
        </w:rPr>
      </w:pPr>
      <w:r>
        <w:rPr>
          <w:sz w:val="28"/>
          <w:szCs w:val="28"/>
          <w:lang w:val="kk-KZ"/>
        </w:rPr>
        <w:tab/>
        <w:t xml:space="preserve">Жерге орналастыру жұмыстарын жүргізу үшін технологиялық (геодезиялық) қамтамасыз ету қажет, яғни қажетті негізгі құралдар болуы қажет – теодолит, тахеометр, нивелир, </w:t>
      </w:r>
      <w:r w:rsidRPr="00190DD4">
        <w:rPr>
          <w:bCs/>
          <w:sz w:val="28"/>
          <w:szCs w:val="28"/>
          <w:lang w:val="kk-KZ"/>
        </w:rPr>
        <w:t>өлшеуіш ленталар, рулеткалар, инвар сымдар</w:t>
      </w:r>
      <w:r>
        <w:rPr>
          <w:bCs/>
          <w:sz w:val="28"/>
          <w:szCs w:val="28"/>
          <w:lang w:val="kk-KZ"/>
        </w:rPr>
        <w:t xml:space="preserve"> және т.б. </w:t>
      </w:r>
    </w:p>
    <w:p w:rsidR="00A05F9A" w:rsidRPr="00190DD4" w:rsidRDefault="00A05F9A" w:rsidP="00A05F9A">
      <w:pPr>
        <w:pStyle w:val="a3"/>
        <w:jc w:val="both"/>
        <w:rPr>
          <w:sz w:val="28"/>
          <w:szCs w:val="28"/>
          <w:lang w:val="kk-KZ"/>
        </w:rPr>
      </w:pPr>
    </w:p>
    <w:p w:rsidR="00A05F9A" w:rsidRPr="00190DD4" w:rsidRDefault="00A05F9A" w:rsidP="00A05F9A">
      <w:pPr>
        <w:pStyle w:val="a3"/>
        <w:spacing w:after="0"/>
        <w:ind w:firstLine="709"/>
        <w:jc w:val="both"/>
        <w:rPr>
          <w:sz w:val="28"/>
          <w:szCs w:val="28"/>
          <w:lang w:val="kk-KZ"/>
        </w:rPr>
      </w:pPr>
      <w:r w:rsidRPr="00190DD4">
        <w:rPr>
          <w:sz w:val="28"/>
          <w:szCs w:val="28"/>
          <w:lang w:val="kk-KZ"/>
        </w:rPr>
        <w:lastRenderedPageBreak/>
        <w:t>Теодолит – горизонталь және вертикаль бұрыштарды, арақашықтық пен бағдарлау бұрыштарын өлшеуге арналған аспап. Теодолиттер дәлдігіне, санақ тетіктеріне, осьтер жүйесінің құрылғысына және қызметіне қарай топтасады.</w:t>
      </w:r>
    </w:p>
    <w:p w:rsidR="00A05F9A" w:rsidRPr="00190DD4" w:rsidRDefault="00A05F9A" w:rsidP="00A05F9A">
      <w:pPr>
        <w:pStyle w:val="a3"/>
        <w:spacing w:after="0"/>
        <w:ind w:firstLine="709"/>
        <w:jc w:val="both"/>
        <w:rPr>
          <w:sz w:val="28"/>
          <w:szCs w:val="28"/>
          <w:lang w:val="kk-KZ"/>
        </w:rPr>
      </w:pPr>
      <w:r w:rsidRPr="00190DD4">
        <w:rPr>
          <w:sz w:val="28"/>
          <w:szCs w:val="28"/>
          <w:lang w:val="kk-KZ"/>
        </w:rPr>
        <w:t xml:space="preserve">Горизонталь бұрыштарды өлшеу дәлдігіне байланысты МЕСТ 10529-86 талабына сай 3 түрге бөлінеді. </w:t>
      </w:r>
    </w:p>
    <w:p w:rsidR="00A05F9A" w:rsidRPr="00190DD4" w:rsidRDefault="00A05F9A" w:rsidP="00A05F9A">
      <w:pPr>
        <w:pStyle w:val="a3"/>
        <w:spacing w:after="0"/>
        <w:ind w:firstLine="709"/>
        <w:jc w:val="both"/>
        <w:rPr>
          <w:sz w:val="28"/>
          <w:szCs w:val="28"/>
        </w:rPr>
      </w:pPr>
      <w:r w:rsidRPr="00190DD4">
        <w:rPr>
          <w:sz w:val="28"/>
          <w:szCs w:val="28"/>
          <w:lang w:val="kk-KZ"/>
        </w:rPr>
        <w:t xml:space="preserve">1. Жоғары дәлдікті теодолиттер. Мысалы, Т05, Т1 теодолиттері. </w:t>
      </w:r>
      <w:r w:rsidRPr="00190DD4">
        <w:rPr>
          <w:sz w:val="28"/>
          <w:szCs w:val="28"/>
        </w:rPr>
        <w:t>Олар 1, 2 кластық триангуляция мен полигонометрия бұрыштарын өлшеуге арналған.</w:t>
      </w:r>
    </w:p>
    <w:p w:rsidR="00A05F9A" w:rsidRPr="00190DD4" w:rsidRDefault="00A05F9A" w:rsidP="00A05F9A">
      <w:pPr>
        <w:pStyle w:val="a3"/>
        <w:spacing w:after="0"/>
        <w:ind w:firstLine="709"/>
        <w:jc w:val="both"/>
        <w:rPr>
          <w:sz w:val="28"/>
          <w:szCs w:val="28"/>
        </w:rPr>
      </w:pPr>
      <w:r w:rsidRPr="00190DD4">
        <w:rPr>
          <w:sz w:val="28"/>
          <w:szCs w:val="28"/>
        </w:rPr>
        <w:t xml:space="preserve">2. </w:t>
      </w:r>
      <w:r w:rsidRPr="00190DD4">
        <w:rPr>
          <w:sz w:val="28"/>
          <w:szCs w:val="28"/>
          <w:lang w:val="kk-KZ"/>
        </w:rPr>
        <w:t>Д</w:t>
      </w:r>
      <w:r w:rsidRPr="00190DD4">
        <w:rPr>
          <w:sz w:val="28"/>
          <w:szCs w:val="28"/>
        </w:rPr>
        <w:t>әл теодолиттер</w:t>
      </w:r>
      <w:r w:rsidRPr="00190DD4">
        <w:rPr>
          <w:sz w:val="28"/>
          <w:szCs w:val="28"/>
          <w:lang w:val="kk-KZ"/>
        </w:rPr>
        <w:t xml:space="preserve">. Мысалы, </w:t>
      </w:r>
      <w:r w:rsidRPr="00190DD4">
        <w:rPr>
          <w:sz w:val="28"/>
          <w:szCs w:val="28"/>
        </w:rPr>
        <w:t xml:space="preserve"> Т2, Т5</w:t>
      </w:r>
      <w:r w:rsidRPr="00190DD4">
        <w:rPr>
          <w:sz w:val="28"/>
          <w:szCs w:val="28"/>
          <w:lang w:val="kk-KZ"/>
        </w:rPr>
        <w:t xml:space="preserve"> теодолиттері</w:t>
      </w:r>
      <w:r w:rsidRPr="00190DD4">
        <w:rPr>
          <w:sz w:val="28"/>
          <w:szCs w:val="28"/>
        </w:rPr>
        <w:t>. Олар полигонометрия бұрыштарын өлшеуге арналған.</w:t>
      </w:r>
    </w:p>
    <w:p w:rsidR="00A05F9A" w:rsidRDefault="00A05F9A" w:rsidP="00A05F9A">
      <w:pPr>
        <w:pStyle w:val="a3"/>
        <w:spacing w:after="0"/>
        <w:ind w:firstLine="709"/>
        <w:jc w:val="both"/>
        <w:rPr>
          <w:sz w:val="28"/>
          <w:szCs w:val="28"/>
          <w:lang w:val="kk-KZ"/>
        </w:rPr>
      </w:pPr>
      <w:r w:rsidRPr="00190DD4">
        <w:rPr>
          <w:sz w:val="28"/>
          <w:szCs w:val="28"/>
        </w:rPr>
        <w:t xml:space="preserve">3. </w:t>
      </w:r>
      <w:r w:rsidRPr="00190DD4">
        <w:rPr>
          <w:sz w:val="28"/>
          <w:szCs w:val="28"/>
          <w:lang w:val="kk-KZ"/>
        </w:rPr>
        <w:t xml:space="preserve">Техникалық теодолиттер. Мысалы, Т15, Т30 және 2Т30М, Т60 теодолиттері. Олар теодолиттік, тахеометриялық жүрістерде, түсіру торларында және де жер үстіндегі, астында жүргізілетін маркшейдерлік жұмыстарда  қолданылады. </w:t>
      </w:r>
    </w:p>
    <w:p w:rsidR="00A05F9A" w:rsidRPr="00F00C75" w:rsidRDefault="00A05F9A" w:rsidP="00A05F9A">
      <w:pPr>
        <w:pStyle w:val="a3"/>
        <w:spacing w:after="0"/>
        <w:ind w:firstLine="709"/>
        <w:jc w:val="both"/>
        <w:rPr>
          <w:sz w:val="28"/>
          <w:szCs w:val="28"/>
          <w:lang w:val="kk-KZ"/>
        </w:rPr>
      </w:pPr>
      <w:r w:rsidRPr="00190DD4">
        <w:rPr>
          <w:sz w:val="28"/>
          <w:szCs w:val="28"/>
          <w:lang w:val="kk-KZ"/>
        </w:rPr>
        <w:t xml:space="preserve">Қазіргі кездегі дәлдігі мен өнімділігі жоғары геодезиялық өлшеу аспаптарына электронды теодолиттер мен тахеометрлер жатады. Олар арқылы барлық өлшеулерді автоматтандырылған режимде орындауға мүмкіндігі туды. Мұндай өлшеу аспаптары өлшеу нәтижелерін тіркеу және сақтау, әрі қарай өңдеуге мүмкіндігін беретін, оларда орналастырылған есептеу және ақпараттарды сақтау құралдарымен жабдықталған. </w:t>
      </w:r>
    </w:p>
    <w:p w:rsidR="00A05F9A" w:rsidRPr="00190DD4" w:rsidRDefault="00A05F9A" w:rsidP="00A05F9A">
      <w:pPr>
        <w:pStyle w:val="a3"/>
        <w:spacing w:after="0"/>
        <w:ind w:firstLine="708"/>
        <w:jc w:val="both"/>
        <w:rPr>
          <w:sz w:val="28"/>
          <w:szCs w:val="28"/>
          <w:lang w:val="kk-KZ"/>
        </w:rPr>
      </w:pPr>
      <w:r w:rsidRPr="00190DD4">
        <w:rPr>
          <w:sz w:val="28"/>
          <w:szCs w:val="28"/>
          <w:lang w:val="kk-KZ"/>
        </w:rPr>
        <w:t>Дыбыс арқылы топографиялық-геодезиялық ақпараттарды</w:t>
      </w:r>
      <w:r>
        <w:rPr>
          <w:sz w:val="28"/>
          <w:szCs w:val="28"/>
          <w:lang w:val="kk-KZ"/>
        </w:rPr>
        <w:t xml:space="preserve"> </w:t>
      </w:r>
      <w:r w:rsidRPr="00190DD4">
        <w:rPr>
          <w:sz w:val="28"/>
          <w:szCs w:val="28"/>
          <w:lang w:val="kk-KZ"/>
        </w:rPr>
        <w:t>далалық жағдайда өңдеу еңбекті жақсартады және есеп алушының қателерін азайтады.</w:t>
      </w:r>
    </w:p>
    <w:p w:rsidR="00A05F9A" w:rsidRPr="00190DD4" w:rsidRDefault="00A05F9A" w:rsidP="00A05F9A">
      <w:pPr>
        <w:pStyle w:val="a3"/>
        <w:spacing w:after="0"/>
        <w:ind w:firstLine="708"/>
        <w:jc w:val="both"/>
        <w:rPr>
          <w:sz w:val="28"/>
          <w:szCs w:val="28"/>
          <w:lang w:val="kk-KZ"/>
        </w:rPr>
      </w:pPr>
      <w:r w:rsidRPr="00190DD4">
        <w:rPr>
          <w:sz w:val="28"/>
          <w:szCs w:val="28"/>
          <w:lang w:val="kk-KZ"/>
        </w:rPr>
        <w:t>Топографиялық түсіріс және басқа инженерлік-геодезиялық жұмыс түрлерін жүргізуде далалық өлшеулерді автоматтандару үшін жоғары дәлдіктегі электрондық тахеометрлер жасалып шығарылған. Электрондық тахеометр конструкциясы кодты теодолиттің негізінде жасалған. Ол бұрыш өлшеу бөлігінен, сәулелі ара қашықтық өлшеуіштен және біріктіріп орналастырылған ЭЕМ тұрады</w:t>
      </w:r>
      <w:r>
        <w:rPr>
          <w:sz w:val="28"/>
          <w:szCs w:val="28"/>
          <w:lang w:val="kk-KZ"/>
        </w:rPr>
        <w:t xml:space="preserve">. </w:t>
      </w:r>
      <w:r w:rsidRPr="00190DD4">
        <w:rPr>
          <w:sz w:val="28"/>
          <w:szCs w:val="28"/>
          <w:lang w:val="kk-KZ"/>
        </w:rPr>
        <w:t xml:space="preserve">Аспап үш режимде жұмыс істей алады: жекеленген, жартылай автоматты, автоматты және бақылау режимінде. </w:t>
      </w:r>
    </w:p>
    <w:p w:rsidR="00A05F9A" w:rsidRPr="00706DAB" w:rsidRDefault="00A05F9A" w:rsidP="00A05F9A">
      <w:pPr>
        <w:pStyle w:val="a3"/>
        <w:spacing w:after="0"/>
        <w:ind w:firstLine="708"/>
        <w:jc w:val="both"/>
        <w:rPr>
          <w:sz w:val="28"/>
          <w:szCs w:val="28"/>
          <w:lang w:val="kk-KZ"/>
        </w:rPr>
      </w:pPr>
      <w:r w:rsidRPr="00190DD4">
        <w:rPr>
          <w:sz w:val="28"/>
          <w:szCs w:val="28"/>
          <w:lang w:val="kk-KZ"/>
        </w:rPr>
        <w:t>Түнде жұмыс істеу үшін тахеометр Та3М электр жабдығымен қамтамасыз етілген. Сандық таблоға түсетін оперативтік ақпаратты тахеометрдің жадысына немесе сыртқы жинағышқа енгізуге болады.</w:t>
      </w:r>
    </w:p>
    <w:p w:rsidR="00A05F9A" w:rsidRPr="00190DD4" w:rsidRDefault="00A05F9A" w:rsidP="00A05F9A">
      <w:pPr>
        <w:pStyle w:val="a3"/>
        <w:spacing w:after="0"/>
        <w:ind w:firstLine="708"/>
        <w:jc w:val="both"/>
        <w:rPr>
          <w:bCs/>
          <w:sz w:val="28"/>
          <w:szCs w:val="28"/>
          <w:lang w:val="kk-KZ"/>
        </w:rPr>
      </w:pPr>
      <w:r w:rsidRPr="00190DD4">
        <w:rPr>
          <w:bCs/>
          <w:sz w:val="28"/>
          <w:szCs w:val="28"/>
          <w:lang w:val="kk-KZ"/>
        </w:rPr>
        <w:t>Бекітілген нүктелер арасын тікелей 20 метрлік болаттан жасалған өлшеуіш ленталар, рулеткалар, инвар сымдар көмегімен өлшейді.</w:t>
      </w:r>
    </w:p>
    <w:p w:rsidR="00A05F9A" w:rsidRPr="00190DD4" w:rsidRDefault="00A05F9A" w:rsidP="00A05F9A">
      <w:pPr>
        <w:pStyle w:val="a3"/>
        <w:spacing w:after="0"/>
        <w:ind w:firstLine="708"/>
        <w:jc w:val="both"/>
        <w:rPr>
          <w:bCs/>
          <w:sz w:val="28"/>
          <w:szCs w:val="28"/>
          <w:lang w:val="kk-KZ"/>
        </w:rPr>
      </w:pPr>
      <w:r w:rsidRPr="00190DD4">
        <w:rPr>
          <w:bCs/>
          <w:sz w:val="28"/>
          <w:szCs w:val="28"/>
          <w:lang w:val="kk-KZ"/>
        </w:rPr>
        <w:t>Өлшеу лентасының жалпақтығы 10-</w:t>
      </w:r>
      <w:smartTag w:uri="urn:schemas-microsoft-com:office:smarttags" w:element="metricconverter">
        <w:smartTagPr>
          <w:attr w:name="ProductID" w:val="15 мм"/>
        </w:smartTagPr>
        <w:r w:rsidRPr="00190DD4">
          <w:rPr>
            <w:bCs/>
            <w:sz w:val="28"/>
            <w:szCs w:val="28"/>
            <w:lang w:val="kk-KZ"/>
          </w:rPr>
          <w:t>15 мм</w:t>
        </w:r>
      </w:smartTag>
      <w:r w:rsidRPr="00190DD4">
        <w:rPr>
          <w:bCs/>
          <w:sz w:val="28"/>
          <w:szCs w:val="28"/>
          <w:lang w:val="kk-KZ"/>
        </w:rPr>
        <w:t>, қалыңдығы 0,4-</w:t>
      </w:r>
      <w:smartTag w:uri="urn:schemas-microsoft-com:office:smarttags" w:element="metricconverter">
        <w:smartTagPr>
          <w:attr w:name="ProductID" w:val="0,5 мм"/>
        </w:smartTagPr>
        <w:r w:rsidRPr="00190DD4">
          <w:rPr>
            <w:bCs/>
            <w:sz w:val="28"/>
            <w:szCs w:val="28"/>
            <w:lang w:val="kk-KZ"/>
          </w:rPr>
          <w:t>0,5 мм</w:t>
        </w:r>
      </w:smartTag>
      <w:r w:rsidRPr="00190DD4">
        <w:rPr>
          <w:bCs/>
          <w:sz w:val="28"/>
          <w:szCs w:val="28"/>
          <w:lang w:val="kk-KZ"/>
        </w:rPr>
        <w:t xml:space="preserve">, көбінесе ұзындығы </w:t>
      </w:r>
      <w:smartTag w:uri="urn:schemas-microsoft-com:office:smarttags" w:element="metricconverter">
        <w:smartTagPr>
          <w:attr w:name="ProductID" w:val="20 м"/>
        </w:smartTagPr>
        <w:r w:rsidRPr="00190DD4">
          <w:rPr>
            <w:bCs/>
            <w:sz w:val="28"/>
            <w:szCs w:val="28"/>
            <w:lang w:val="kk-KZ"/>
          </w:rPr>
          <w:t>20 м</w:t>
        </w:r>
      </w:smartTag>
      <w:r w:rsidRPr="00190DD4">
        <w:rPr>
          <w:bCs/>
          <w:sz w:val="28"/>
          <w:szCs w:val="28"/>
          <w:lang w:val="kk-KZ"/>
        </w:rPr>
        <w:t xml:space="preserve"> болатын болат ленталар. Олар шкалалы және штрихты болып келеді. Жер өлшеуші ленталар-ЛЗ, дәлдігі жоғары шкалалы лента-ЛЗШ деп аталады. Өлшеу лентасының құрамына 6 не 11 түйреуіш (шпилька) және оларды тізіп алып жү</w:t>
      </w:r>
      <w:r>
        <w:rPr>
          <w:bCs/>
          <w:sz w:val="28"/>
          <w:szCs w:val="28"/>
          <w:lang w:val="kk-KZ"/>
        </w:rPr>
        <w:t>ретін шығыршық кіреді</w:t>
      </w:r>
      <w:r w:rsidRPr="00190DD4">
        <w:rPr>
          <w:bCs/>
          <w:sz w:val="28"/>
          <w:szCs w:val="28"/>
          <w:lang w:val="kk-KZ"/>
        </w:rPr>
        <w:t xml:space="preserve">. </w:t>
      </w:r>
    </w:p>
    <w:p w:rsidR="00A05F9A" w:rsidRDefault="00A05F9A" w:rsidP="00A05F9A">
      <w:pPr>
        <w:pStyle w:val="a3"/>
        <w:spacing w:after="0"/>
        <w:ind w:firstLine="708"/>
        <w:jc w:val="both"/>
        <w:rPr>
          <w:bCs/>
          <w:sz w:val="28"/>
          <w:szCs w:val="28"/>
          <w:lang w:val="kk-KZ"/>
        </w:rPr>
      </w:pPr>
      <w:r w:rsidRPr="00190DD4">
        <w:rPr>
          <w:bCs/>
          <w:sz w:val="28"/>
          <w:szCs w:val="28"/>
          <w:lang w:val="kk-KZ"/>
        </w:rPr>
        <w:t xml:space="preserve">Рулеткалар қысқа қашықтықтарды өлшеуге арналған. Рулеткалар болаттан жасалады, оның ұзындықтары 10, 20, 30, </w:t>
      </w:r>
      <w:smartTag w:uri="urn:schemas-microsoft-com:office:smarttags" w:element="metricconverter">
        <w:smartTagPr>
          <w:attr w:name="ProductID" w:val="50 м"/>
        </w:smartTagPr>
        <w:r w:rsidRPr="00190DD4">
          <w:rPr>
            <w:bCs/>
            <w:sz w:val="28"/>
            <w:szCs w:val="28"/>
            <w:lang w:val="kk-KZ"/>
          </w:rPr>
          <w:t>50 м</w:t>
        </w:r>
      </w:smartTag>
      <w:r w:rsidRPr="00190DD4">
        <w:rPr>
          <w:bCs/>
          <w:sz w:val="28"/>
          <w:szCs w:val="28"/>
          <w:lang w:val="kk-KZ"/>
        </w:rPr>
        <w:t xml:space="preserve">, ал таспа рулеткалардың ұзындықтары 5, 10 және </w:t>
      </w:r>
      <w:smartTag w:uri="urn:schemas-microsoft-com:office:smarttags" w:element="metricconverter">
        <w:smartTagPr>
          <w:attr w:name="ProductID" w:val="20 м"/>
        </w:smartTagPr>
        <w:r w:rsidRPr="00190DD4">
          <w:rPr>
            <w:bCs/>
            <w:sz w:val="28"/>
            <w:szCs w:val="28"/>
            <w:lang w:val="kk-KZ"/>
          </w:rPr>
          <w:t>20 м</w:t>
        </w:r>
      </w:smartTag>
      <w:r w:rsidRPr="00190DD4">
        <w:rPr>
          <w:bCs/>
          <w:sz w:val="28"/>
          <w:szCs w:val="28"/>
          <w:lang w:val="kk-KZ"/>
        </w:rPr>
        <w:t xml:space="preserve">. </w:t>
      </w:r>
    </w:p>
    <w:p w:rsidR="00A05F9A" w:rsidRPr="00190DD4" w:rsidRDefault="00A05F9A" w:rsidP="00A05F9A">
      <w:pPr>
        <w:pStyle w:val="a3"/>
        <w:spacing w:after="0"/>
        <w:ind w:firstLine="708"/>
        <w:jc w:val="both"/>
        <w:rPr>
          <w:bCs/>
          <w:sz w:val="28"/>
          <w:szCs w:val="28"/>
          <w:lang w:val="kk-KZ"/>
        </w:rPr>
      </w:pPr>
      <w:r w:rsidRPr="00190DD4">
        <w:rPr>
          <w:bCs/>
          <w:sz w:val="28"/>
          <w:szCs w:val="28"/>
          <w:lang w:val="kk-KZ"/>
        </w:rPr>
        <w:t xml:space="preserve">Өлшеу сымдар. Дәл және жоғары дәлдікті сызықтық өлшеулерде ұзындығы 24 және 48, диаметрі </w:t>
      </w:r>
      <w:smartTag w:uri="urn:schemas-microsoft-com:office:smarttags" w:element="metricconverter">
        <w:smartTagPr>
          <w:attr w:name="ProductID" w:val="1,65 мм"/>
        </w:smartTagPr>
        <w:r w:rsidRPr="00190DD4">
          <w:rPr>
            <w:bCs/>
            <w:sz w:val="28"/>
            <w:szCs w:val="28"/>
            <w:lang w:val="kk-KZ"/>
          </w:rPr>
          <w:t>1,65 мм</w:t>
        </w:r>
      </w:smartTag>
      <w:r w:rsidRPr="00190DD4">
        <w:rPr>
          <w:bCs/>
          <w:sz w:val="28"/>
          <w:szCs w:val="28"/>
          <w:lang w:val="kk-KZ"/>
        </w:rPr>
        <w:t xml:space="preserve"> болат пен инвар сымдары қолданылады. Сымдардың екі жақ шетінде миллиметрге бөлінген ұзындығы </w:t>
      </w:r>
      <w:smartTag w:uri="urn:schemas-microsoft-com:office:smarttags" w:element="metricconverter">
        <w:smartTagPr>
          <w:attr w:name="ProductID" w:val="8 см"/>
        </w:smartTagPr>
        <w:r w:rsidRPr="00190DD4">
          <w:rPr>
            <w:bCs/>
            <w:sz w:val="28"/>
            <w:szCs w:val="28"/>
            <w:lang w:val="kk-KZ"/>
          </w:rPr>
          <w:t xml:space="preserve">8 </w:t>
        </w:r>
        <w:r w:rsidRPr="00190DD4">
          <w:rPr>
            <w:bCs/>
            <w:sz w:val="28"/>
            <w:szCs w:val="28"/>
            <w:lang w:val="kk-KZ"/>
          </w:rPr>
          <w:lastRenderedPageBreak/>
          <w:t>см</w:t>
        </w:r>
      </w:smartTag>
      <w:r w:rsidRPr="00190DD4">
        <w:rPr>
          <w:bCs/>
          <w:sz w:val="28"/>
          <w:szCs w:val="28"/>
          <w:lang w:val="kk-KZ"/>
        </w:rPr>
        <w:t xml:space="preserve"> шкала орналасады. Ұзындықты өлшеу үшін өлшеуіш сымдар штативке орналастырып, </w:t>
      </w:r>
      <w:smartTag w:uri="urn:schemas-microsoft-com:office:smarttags" w:element="metricconverter">
        <w:smartTagPr>
          <w:attr w:name="ProductID" w:val="10 кг"/>
        </w:smartTagPr>
        <w:r w:rsidRPr="00190DD4">
          <w:rPr>
            <w:bCs/>
            <w:sz w:val="28"/>
            <w:szCs w:val="28"/>
            <w:lang w:val="kk-KZ"/>
          </w:rPr>
          <w:t>10 кг</w:t>
        </w:r>
      </w:smartTag>
      <w:r w:rsidRPr="00190DD4">
        <w:rPr>
          <w:bCs/>
          <w:sz w:val="28"/>
          <w:szCs w:val="28"/>
          <w:lang w:val="kk-KZ"/>
        </w:rPr>
        <w:t xml:space="preserve"> жүкпен керіледі. </w:t>
      </w:r>
    </w:p>
    <w:p w:rsidR="00A05F9A" w:rsidRPr="00706DAB" w:rsidRDefault="00A05F9A" w:rsidP="00A05F9A">
      <w:pPr>
        <w:pStyle w:val="a3"/>
        <w:spacing w:after="0"/>
        <w:ind w:firstLine="708"/>
        <w:jc w:val="both"/>
        <w:rPr>
          <w:bCs/>
          <w:sz w:val="28"/>
          <w:szCs w:val="28"/>
          <w:lang w:val="kk-KZ"/>
        </w:rPr>
      </w:pPr>
      <w:r w:rsidRPr="00190DD4">
        <w:rPr>
          <w:bCs/>
          <w:sz w:val="28"/>
          <w:szCs w:val="28"/>
          <w:lang w:val="kk-KZ"/>
        </w:rPr>
        <w:t xml:space="preserve">Инварлық сымдар базистік аспаптардың БП-1, БП-2 және БП-3 құрамына кіреді. Олар триангуляция торларында базистерді, ал полигонометрияда қабырғалардың ұзындығын өлшеуге арналған. </w:t>
      </w:r>
    </w:p>
    <w:p w:rsidR="00A05F9A" w:rsidRPr="00706DAB" w:rsidRDefault="00A05F9A" w:rsidP="00A05F9A">
      <w:pPr>
        <w:pStyle w:val="a3"/>
        <w:spacing w:after="0"/>
        <w:ind w:firstLine="705"/>
        <w:jc w:val="both"/>
        <w:rPr>
          <w:sz w:val="28"/>
          <w:szCs w:val="28"/>
          <w:lang w:val="kk-KZ"/>
        </w:rPr>
      </w:pPr>
      <w:r w:rsidRPr="00190DD4">
        <w:rPr>
          <w:bCs/>
          <w:sz w:val="28"/>
          <w:szCs w:val="28"/>
          <w:lang w:val="kk-KZ"/>
        </w:rPr>
        <w:t xml:space="preserve">Нивелир - жер беті нүктелерінің биіктік айырмасын, өсімшесін өлшеуде қолданылатын аспап. </w:t>
      </w:r>
      <w:r w:rsidRPr="00706DAB">
        <w:rPr>
          <w:bCs/>
          <w:sz w:val="28"/>
          <w:szCs w:val="28"/>
          <w:lang w:val="kk-KZ"/>
        </w:rPr>
        <w:t>Нивелир өлшеу дәлдігіне қарай МЕСТ 10528-76 сәйкес үш түрге бөлінеді:</w:t>
      </w:r>
    </w:p>
    <w:p w:rsidR="00A05F9A" w:rsidRPr="00190DD4" w:rsidRDefault="00A05F9A" w:rsidP="00A05F9A">
      <w:pPr>
        <w:pStyle w:val="a3"/>
        <w:spacing w:after="0"/>
        <w:ind w:firstLine="705"/>
        <w:jc w:val="both"/>
        <w:rPr>
          <w:sz w:val="28"/>
          <w:szCs w:val="28"/>
          <w:lang w:val="kk-KZ"/>
        </w:rPr>
      </w:pPr>
      <w:r w:rsidRPr="00190DD4">
        <w:rPr>
          <w:sz w:val="28"/>
          <w:szCs w:val="28"/>
          <w:lang w:val="kk-KZ"/>
        </w:rPr>
        <w:t xml:space="preserve">- </w:t>
      </w:r>
      <w:r w:rsidRPr="00190DD4">
        <w:rPr>
          <w:sz w:val="28"/>
          <w:szCs w:val="28"/>
        </w:rPr>
        <w:t>дәлдігі өте жоғары</w:t>
      </w:r>
      <w:r w:rsidRPr="00190DD4">
        <w:rPr>
          <w:sz w:val="28"/>
          <w:szCs w:val="28"/>
          <w:lang w:val="kk-KZ"/>
        </w:rPr>
        <w:t>. Мысалы, Н-05 нивелирі. 1-км-лік қос жүрістегі өсімшені анықтаудың орташа квадраттық дәлдігі 0,5 мм-ге тең.</w:t>
      </w:r>
    </w:p>
    <w:p w:rsidR="00A05F9A" w:rsidRPr="00190DD4" w:rsidRDefault="00A05F9A" w:rsidP="00A05F9A">
      <w:pPr>
        <w:pStyle w:val="a3"/>
        <w:spacing w:after="0"/>
        <w:ind w:firstLine="705"/>
        <w:jc w:val="both"/>
        <w:rPr>
          <w:sz w:val="28"/>
          <w:szCs w:val="28"/>
          <w:lang w:val="kk-KZ"/>
        </w:rPr>
      </w:pPr>
      <w:r w:rsidRPr="00190DD4">
        <w:rPr>
          <w:sz w:val="28"/>
          <w:szCs w:val="28"/>
          <w:lang w:val="kk-KZ"/>
        </w:rPr>
        <w:t>- дәл. Мысалы, Н-3 нивелирі. 1-км-лік қос жүрістегі өсімшені анықтаудың орташа квадраттық дәлдігі 3 мм-ге тең.</w:t>
      </w:r>
    </w:p>
    <w:p w:rsidR="00A05F9A" w:rsidRPr="00190DD4" w:rsidRDefault="00A05F9A" w:rsidP="00A05F9A">
      <w:pPr>
        <w:pStyle w:val="a3"/>
        <w:spacing w:after="0"/>
        <w:ind w:firstLine="705"/>
        <w:jc w:val="both"/>
        <w:rPr>
          <w:sz w:val="28"/>
          <w:szCs w:val="28"/>
          <w:lang w:val="kk-KZ"/>
        </w:rPr>
      </w:pPr>
      <w:r w:rsidRPr="00190DD4">
        <w:rPr>
          <w:sz w:val="28"/>
          <w:szCs w:val="28"/>
          <w:lang w:val="kk-KZ"/>
        </w:rPr>
        <w:t>- техникалық. Мысалы Н-10 нивелирі. 1-км-лік қос жүрістегі өсімшені анықтаудың орташа квадраттық дәлдігі 10 мм-ге тең.</w:t>
      </w:r>
    </w:p>
    <w:p w:rsidR="00A05F9A" w:rsidRPr="00190DD4" w:rsidRDefault="00A05F9A" w:rsidP="00A05F9A">
      <w:pPr>
        <w:pStyle w:val="a3"/>
        <w:spacing w:after="0"/>
        <w:ind w:firstLine="705"/>
        <w:jc w:val="both"/>
        <w:rPr>
          <w:sz w:val="28"/>
          <w:szCs w:val="28"/>
          <w:lang w:val="kk-KZ"/>
        </w:rPr>
      </w:pPr>
      <w:r w:rsidRPr="00190DD4">
        <w:rPr>
          <w:sz w:val="28"/>
          <w:szCs w:val="28"/>
          <w:lang w:val="kk-KZ"/>
        </w:rPr>
        <w:t xml:space="preserve">Рейкалар. Техникалық нивелирлеуде сантиметрлік бөліктері бар екі жақты рейкалар қолданылады. Олардың ұзындығы 3 - </w:t>
      </w:r>
      <w:smartTag w:uri="urn:schemas-microsoft-com:office:smarttags" w:element="metricconverter">
        <w:smartTagPr>
          <w:attr w:name="ProductID" w:val="4 м"/>
        </w:smartTagPr>
        <w:r w:rsidRPr="00190DD4">
          <w:rPr>
            <w:sz w:val="28"/>
            <w:szCs w:val="28"/>
            <w:lang w:val="kk-KZ"/>
          </w:rPr>
          <w:t>4 м</w:t>
        </w:r>
      </w:smartTag>
      <w:r w:rsidRPr="00190DD4">
        <w:rPr>
          <w:sz w:val="28"/>
          <w:szCs w:val="28"/>
          <w:lang w:val="kk-KZ"/>
        </w:rPr>
        <w:t xml:space="preserve">, ені </w:t>
      </w:r>
      <w:smartTag w:uri="urn:schemas-microsoft-com:office:smarttags" w:element="metricconverter">
        <w:smartTagPr>
          <w:attr w:name="ProductID" w:val="8 см"/>
        </w:smartTagPr>
        <w:r w:rsidRPr="00190DD4">
          <w:rPr>
            <w:sz w:val="28"/>
            <w:szCs w:val="28"/>
            <w:lang w:val="kk-KZ"/>
          </w:rPr>
          <w:t>8 см</w:t>
        </w:r>
      </w:smartTag>
      <w:r w:rsidRPr="00190DD4">
        <w:rPr>
          <w:sz w:val="28"/>
          <w:szCs w:val="28"/>
          <w:lang w:val="kk-KZ"/>
        </w:rPr>
        <w:t xml:space="preserve">, ал қалыңдығы </w:t>
      </w:r>
      <w:smartTag w:uri="urn:schemas-microsoft-com:office:smarttags" w:element="metricconverter">
        <w:smartTagPr>
          <w:attr w:name="ProductID" w:val="2 см"/>
        </w:smartTagPr>
        <w:r w:rsidRPr="00190DD4">
          <w:rPr>
            <w:sz w:val="28"/>
            <w:szCs w:val="28"/>
            <w:lang w:val="kk-KZ"/>
          </w:rPr>
          <w:t>2 см</w:t>
        </w:r>
      </w:smartTag>
      <w:r w:rsidRPr="00190DD4">
        <w:rPr>
          <w:sz w:val="28"/>
          <w:szCs w:val="28"/>
          <w:lang w:val="kk-KZ"/>
        </w:rPr>
        <w:t xml:space="preserve"> ағаш тақтайлардан жасалады және бүтін немесе бүгілмелі болады.</w:t>
      </w:r>
    </w:p>
    <w:p w:rsidR="00A05F9A" w:rsidRPr="00190DD4" w:rsidRDefault="00A05F9A" w:rsidP="00A05F9A">
      <w:pPr>
        <w:pStyle w:val="a3"/>
        <w:spacing w:after="0"/>
        <w:ind w:firstLine="705"/>
        <w:jc w:val="both"/>
        <w:rPr>
          <w:sz w:val="28"/>
          <w:szCs w:val="28"/>
          <w:lang w:val="kk-KZ"/>
        </w:rPr>
      </w:pPr>
      <w:r w:rsidRPr="00190DD4">
        <w:rPr>
          <w:sz w:val="28"/>
          <w:szCs w:val="28"/>
          <w:lang w:val="kk-KZ"/>
        </w:rPr>
        <w:tab/>
        <w:t xml:space="preserve">Рейкалардың екі жағында да бір сантиметрлік бөліктер белгіленген. Бұл бөліктер рейканың бір жағында қара, ал екінші жағында қызыл сырмен белгіленген. Рейканың қара жағында есептер нөлден басталады және ол негізгі жағы болып есептеледі. </w:t>
      </w:r>
    </w:p>
    <w:p w:rsidR="00A05F9A" w:rsidRPr="00190DD4" w:rsidRDefault="00A05F9A" w:rsidP="00A05F9A">
      <w:pPr>
        <w:jc w:val="both"/>
        <w:rPr>
          <w:i/>
          <w:sz w:val="28"/>
          <w:szCs w:val="28"/>
          <w:lang w:val="kk-KZ"/>
        </w:rPr>
      </w:pPr>
    </w:p>
    <w:p w:rsidR="00A05F9A" w:rsidRPr="00B91228" w:rsidRDefault="00A05F9A" w:rsidP="00A05F9A">
      <w:pPr>
        <w:jc w:val="both"/>
        <w:rPr>
          <w:sz w:val="28"/>
          <w:szCs w:val="28"/>
          <w:lang w:val="kk-KZ"/>
        </w:rPr>
      </w:pPr>
      <w:r>
        <w:rPr>
          <w:i/>
          <w:sz w:val="28"/>
          <w:szCs w:val="28"/>
          <w:lang w:val="kk-KZ"/>
        </w:rPr>
        <w:br w:type="page"/>
      </w:r>
      <w:r>
        <w:rPr>
          <w:i/>
          <w:sz w:val="28"/>
          <w:szCs w:val="28"/>
          <w:lang w:val="kk-KZ"/>
        </w:rPr>
        <w:lastRenderedPageBreak/>
        <w:tab/>
      </w:r>
      <w:r>
        <w:rPr>
          <w:sz w:val="28"/>
          <w:szCs w:val="28"/>
          <w:lang w:val="kk-KZ"/>
        </w:rPr>
        <w:t xml:space="preserve">12 </w:t>
      </w:r>
      <w:r w:rsidRPr="00B91228">
        <w:rPr>
          <w:sz w:val="28"/>
          <w:szCs w:val="28"/>
          <w:lang w:val="kk-KZ"/>
        </w:rPr>
        <w:t>МАРКЕТИНГ – НАРЫҚТЫ ЗЕРТТЕУ. КОНКУРСТЫҚ ӨТІНІШТЕР, ӨНДІРІСТІК ТАПСЫРЫСТАРДЫҢ ТЕХНИКАЛЫҚ-ЭКОНОМИКАЛЫҚ НЕГІЗДЕМЕСІ ЖӘНЕ ЖОБАЛЫҚ –СМЕТАЛЫҚ ҚАМТАМАСЫЗ ЕТУ. ПРЕЙСКУРАНТТ</w:t>
      </w:r>
      <w:r>
        <w:rPr>
          <w:sz w:val="28"/>
          <w:szCs w:val="28"/>
          <w:lang w:val="kk-KZ"/>
        </w:rPr>
        <w:t xml:space="preserve">АР, БАҒАЛАРЫ </w:t>
      </w:r>
    </w:p>
    <w:p w:rsidR="00A05F9A" w:rsidRDefault="00A05F9A" w:rsidP="00A05F9A">
      <w:pPr>
        <w:jc w:val="both"/>
        <w:rPr>
          <w:i/>
          <w:sz w:val="28"/>
          <w:szCs w:val="28"/>
          <w:lang w:val="kk-KZ"/>
        </w:rPr>
      </w:pPr>
    </w:p>
    <w:p w:rsidR="00A05F9A" w:rsidRDefault="00A05F9A" w:rsidP="00A05F9A">
      <w:pPr>
        <w:ind w:firstLine="510"/>
        <w:jc w:val="both"/>
        <w:rPr>
          <w:sz w:val="28"/>
          <w:szCs w:val="28"/>
          <w:lang w:val="kk-KZ"/>
        </w:rPr>
      </w:pPr>
      <w:r w:rsidRPr="00586CA5">
        <w:rPr>
          <w:bCs/>
          <w:i/>
          <w:sz w:val="28"/>
          <w:szCs w:val="28"/>
          <w:lang w:val="kk-KZ"/>
        </w:rPr>
        <w:t>Технико-экономикалық негіздеме (ТЭН)</w:t>
      </w:r>
      <w:r>
        <w:rPr>
          <w:b/>
          <w:bCs/>
          <w:sz w:val="28"/>
          <w:szCs w:val="28"/>
          <w:lang w:val="kk-KZ"/>
        </w:rPr>
        <w:t xml:space="preserve"> - </w:t>
      </w:r>
      <w:r>
        <w:rPr>
          <w:sz w:val="28"/>
          <w:szCs w:val="28"/>
          <w:lang w:val="kk-KZ"/>
        </w:rPr>
        <w:t>и</w:t>
      </w:r>
      <w:r w:rsidRPr="002275D6">
        <w:rPr>
          <w:sz w:val="28"/>
          <w:szCs w:val="28"/>
          <w:lang w:val="kk-KZ"/>
        </w:rPr>
        <w:t>нвестициялау мақсатының сипаттамасы бар негізгі бастапқы</w:t>
      </w:r>
      <w:r>
        <w:rPr>
          <w:sz w:val="28"/>
          <w:szCs w:val="28"/>
          <w:lang w:val="kk-KZ"/>
        </w:rPr>
        <w:t xml:space="preserve"> деректерін, инвестицияның тиім</w:t>
      </w:r>
      <w:r w:rsidRPr="002275D6">
        <w:rPr>
          <w:sz w:val="28"/>
          <w:szCs w:val="28"/>
          <w:lang w:val="kk-KZ"/>
        </w:rPr>
        <w:t>ділік негіздемесін, оның ішінде: объектінің қызмет ету аясын</w:t>
      </w:r>
      <w:r>
        <w:rPr>
          <w:sz w:val="28"/>
          <w:szCs w:val="28"/>
          <w:lang w:val="kk-KZ"/>
        </w:rPr>
        <w:t>ан күтілетін экономикалық, әлеу</w:t>
      </w:r>
      <w:r w:rsidRPr="002275D6">
        <w:rPr>
          <w:sz w:val="28"/>
          <w:szCs w:val="28"/>
          <w:lang w:val="kk-KZ"/>
        </w:rPr>
        <w:t>меттік, коммерциялық әс</w:t>
      </w:r>
      <w:r>
        <w:rPr>
          <w:sz w:val="28"/>
          <w:szCs w:val="28"/>
          <w:lang w:val="kk-KZ"/>
        </w:rPr>
        <w:t>ерін, сондай-ақ құрылыс объекті</w:t>
      </w:r>
      <w:r w:rsidRPr="002275D6">
        <w:rPr>
          <w:sz w:val="28"/>
          <w:szCs w:val="28"/>
          <w:lang w:val="kk-KZ"/>
        </w:rPr>
        <w:t>сінің негізгі техникалық және технологиялық параметрлерінің мәліметін және объектінің технико-экономикалық көрсеткіштерін анықтау есебін қамтитын алдын-ала құжаттама.</w:t>
      </w:r>
    </w:p>
    <w:p w:rsidR="00A05F9A" w:rsidRPr="002275D6" w:rsidRDefault="00A05F9A" w:rsidP="00A05F9A">
      <w:pPr>
        <w:ind w:firstLine="510"/>
        <w:jc w:val="both"/>
        <w:rPr>
          <w:sz w:val="28"/>
          <w:szCs w:val="28"/>
          <w:lang w:val="kk-KZ"/>
        </w:rPr>
      </w:pPr>
      <w:r w:rsidRPr="00586CA5">
        <w:rPr>
          <w:bCs/>
          <w:i/>
          <w:sz w:val="28"/>
          <w:szCs w:val="28"/>
          <w:lang w:val="kk-KZ"/>
        </w:rPr>
        <w:t>Тапсырыс беруші</w:t>
      </w:r>
      <w:r>
        <w:rPr>
          <w:b/>
          <w:bCs/>
          <w:sz w:val="28"/>
          <w:szCs w:val="28"/>
          <w:lang w:val="kk-KZ"/>
        </w:rPr>
        <w:t xml:space="preserve"> - </w:t>
      </w:r>
      <w:r>
        <w:rPr>
          <w:sz w:val="28"/>
          <w:szCs w:val="28"/>
          <w:lang w:val="kk-KZ"/>
        </w:rPr>
        <w:t>жоспарлаған шаруа</w:t>
      </w:r>
      <w:r w:rsidRPr="002275D6">
        <w:rPr>
          <w:sz w:val="28"/>
          <w:szCs w:val="28"/>
          <w:lang w:val="kk-KZ"/>
        </w:rPr>
        <w:t>шылық қызметті - құрылыс объектісін іске асыруды көздеген және жеткілікті р</w:t>
      </w:r>
      <w:r>
        <w:rPr>
          <w:sz w:val="28"/>
          <w:szCs w:val="28"/>
          <w:lang w:val="kk-KZ"/>
        </w:rPr>
        <w:t>есурстық потенциалмен қамтылған</w:t>
      </w:r>
      <w:r w:rsidRPr="002275D6">
        <w:rPr>
          <w:sz w:val="28"/>
          <w:szCs w:val="28"/>
          <w:lang w:val="kk-KZ"/>
        </w:rPr>
        <w:t xml:space="preserve"> заңды немесе жеке тұлға.</w:t>
      </w:r>
    </w:p>
    <w:p w:rsidR="00A05F9A" w:rsidRPr="00AE28EF" w:rsidRDefault="00A05F9A" w:rsidP="00A05F9A">
      <w:pPr>
        <w:ind w:firstLine="510"/>
        <w:jc w:val="both"/>
        <w:rPr>
          <w:sz w:val="28"/>
          <w:szCs w:val="28"/>
          <w:lang w:val="kk-KZ"/>
        </w:rPr>
      </w:pPr>
      <w:r w:rsidRPr="00586CA5">
        <w:rPr>
          <w:bCs/>
          <w:i/>
          <w:sz w:val="28"/>
          <w:szCs w:val="28"/>
          <w:lang w:val="kk-KZ"/>
        </w:rPr>
        <w:t>Шарт</w:t>
      </w:r>
      <w:r>
        <w:rPr>
          <w:b/>
          <w:bCs/>
          <w:sz w:val="28"/>
          <w:szCs w:val="28"/>
          <w:lang w:val="kk-KZ"/>
        </w:rPr>
        <w:t xml:space="preserve"> - </w:t>
      </w:r>
      <w:r>
        <w:rPr>
          <w:sz w:val="28"/>
          <w:szCs w:val="28"/>
          <w:lang w:val="kk-KZ"/>
        </w:rPr>
        <w:t>әрқайсысы өзіне жүктелген міндет</w:t>
      </w:r>
      <w:r w:rsidRPr="002275D6">
        <w:rPr>
          <w:sz w:val="28"/>
          <w:szCs w:val="28"/>
          <w:lang w:val="kk-KZ"/>
        </w:rPr>
        <w:t>темелерді, өз жағ</w:t>
      </w:r>
      <w:r>
        <w:rPr>
          <w:sz w:val="28"/>
          <w:szCs w:val="28"/>
          <w:lang w:val="kk-KZ"/>
        </w:rPr>
        <w:t>ынан және екінші жақтың қатысуы</w:t>
      </w:r>
      <w:r w:rsidRPr="002275D6">
        <w:rPr>
          <w:sz w:val="28"/>
          <w:szCs w:val="28"/>
          <w:lang w:val="kk-KZ"/>
        </w:rPr>
        <w:t>мен міндетті түрде</w:t>
      </w:r>
      <w:r>
        <w:rPr>
          <w:sz w:val="28"/>
          <w:szCs w:val="28"/>
          <w:lang w:val="kk-KZ"/>
        </w:rPr>
        <w:t xml:space="preserve"> бір нәрсені орындау үшін жасас</w:t>
      </w:r>
      <w:r w:rsidRPr="002275D6">
        <w:rPr>
          <w:sz w:val="28"/>
          <w:szCs w:val="28"/>
          <w:lang w:val="kk-KZ"/>
        </w:rPr>
        <w:t>қан екі немесе бірнеше тұлғалардың (экономикалық субъектілердің) ерікт</w:t>
      </w:r>
      <w:r>
        <w:rPr>
          <w:sz w:val="28"/>
          <w:szCs w:val="28"/>
          <w:lang w:val="kk-KZ"/>
        </w:rPr>
        <w:t>і келісімі. Шарт келісуші тарап</w:t>
      </w:r>
      <w:r w:rsidRPr="002275D6">
        <w:rPr>
          <w:sz w:val="28"/>
          <w:szCs w:val="28"/>
          <w:lang w:val="kk-KZ"/>
        </w:rPr>
        <w:t>тардың өкілетті өкілдерінің</w:t>
      </w:r>
      <w:r>
        <w:rPr>
          <w:sz w:val="28"/>
          <w:szCs w:val="28"/>
          <w:lang w:val="kk-KZ"/>
        </w:rPr>
        <w:t xml:space="preserve"> </w:t>
      </w:r>
      <w:r w:rsidRPr="00AE28EF">
        <w:rPr>
          <w:sz w:val="28"/>
          <w:szCs w:val="28"/>
          <w:lang w:val="kk-KZ"/>
        </w:rPr>
        <w:t>қойылған қолдарымен және мөрімен бекітіледі. Шарттар сондай-ақ келісім-шарттар деп аталады.</w:t>
      </w:r>
    </w:p>
    <w:p w:rsidR="00A05F9A" w:rsidRPr="00B149F1" w:rsidRDefault="00A05F9A" w:rsidP="00A05F9A">
      <w:pPr>
        <w:ind w:firstLine="510"/>
        <w:jc w:val="both"/>
        <w:rPr>
          <w:lang w:val="de-DE"/>
        </w:rPr>
      </w:pPr>
      <w:r w:rsidRPr="00B149F1">
        <w:rPr>
          <w:sz w:val="28"/>
          <w:szCs w:val="28"/>
          <w:lang w:val="de-DE"/>
        </w:rPr>
        <w:t>Объектілер құрылысының технико-экономикалық негіздемесі</w:t>
      </w:r>
      <w:r w:rsidRPr="00B149F1">
        <w:rPr>
          <w:sz w:val="28"/>
          <w:szCs w:val="28"/>
          <w:lang w:val="kk-KZ"/>
        </w:rPr>
        <w:t xml:space="preserve"> (</w:t>
      </w:r>
      <w:r w:rsidRPr="00B149F1">
        <w:rPr>
          <w:sz w:val="28"/>
          <w:szCs w:val="28"/>
          <w:lang w:val="de-DE"/>
        </w:rPr>
        <w:t xml:space="preserve">ТЭН) сәулет, қала құрылысы және құрылыс қызметінде реттемеленген және инвестициялық қызметті, сондай-ақ осы Ережені реттейтін Қазақстан Республикасының заңнамалық және нормативтік құқықтық актілеріне, басқа да нормативтік құжаттарына сәйкес әзірленеді. </w:t>
      </w:r>
    </w:p>
    <w:p w:rsidR="00A05F9A" w:rsidRPr="00245D39" w:rsidRDefault="00A05F9A" w:rsidP="00A05F9A">
      <w:pPr>
        <w:pStyle w:val="20"/>
        <w:spacing w:after="0" w:line="240" w:lineRule="auto"/>
        <w:ind w:firstLine="510"/>
        <w:jc w:val="both"/>
        <w:rPr>
          <w:color w:val="666666"/>
          <w:sz w:val="28"/>
          <w:szCs w:val="28"/>
          <w:lang w:val="de-DE"/>
        </w:rPr>
      </w:pPr>
      <w:r w:rsidRPr="002275D6">
        <w:rPr>
          <w:sz w:val="28"/>
          <w:szCs w:val="28"/>
          <w:lang w:val="de-DE"/>
        </w:rPr>
        <w:t>ТЭН әзірлеу Қазақстан Республикасының әлеуметтік-эконо</w:t>
      </w:r>
      <w:r>
        <w:rPr>
          <w:sz w:val="28"/>
          <w:szCs w:val="28"/>
          <w:lang w:val="de-DE"/>
        </w:rPr>
        <w:t>микалық жоспарында қарастыры</w:t>
      </w:r>
      <w:r w:rsidRPr="002275D6">
        <w:rPr>
          <w:sz w:val="28"/>
          <w:szCs w:val="28"/>
          <w:lang w:val="de-DE"/>
        </w:rPr>
        <w:t>латын аймақтық, салааралық, ғылыми-техникалық және басқа да мемлекеттік бағдарламаларда, Қазақстан Рес</w:t>
      </w:r>
      <w:r>
        <w:rPr>
          <w:sz w:val="28"/>
          <w:szCs w:val="28"/>
          <w:lang w:val="de-DE"/>
        </w:rPr>
        <w:t>публикасының аумақтарында объек</w:t>
      </w:r>
      <w:r w:rsidRPr="002275D6">
        <w:rPr>
          <w:sz w:val="28"/>
          <w:szCs w:val="28"/>
          <w:lang w:val="de-DE"/>
        </w:rPr>
        <w:t>тілердің құрылысын салу үшін қажетті қала құрылыстық құжаттамалары (қалаларды және елді мекен</w:t>
      </w:r>
      <w:r w:rsidRPr="002275D6">
        <w:rPr>
          <w:sz w:val="28"/>
          <w:szCs w:val="28"/>
          <w:lang w:val="kk-KZ"/>
        </w:rPr>
        <w:t xml:space="preserve">ді </w:t>
      </w:r>
      <w:r w:rsidRPr="002275D6">
        <w:rPr>
          <w:sz w:val="28"/>
          <w:szCs w:val="28"/>
          <w:lang w:val="de-DE"/>
        </w:rPr>
        <w:t>дамытудың бас жоспарлары ) және басқа да құжаттардың деректері және ережелері есебімен іске асырылады.</w:t>
      </w:r>
    </w:p>
    <w:p w:rsidR="00A05F9A" w:rsidRPr="00245D39" w:rsidRDefault="00A05F9A" w:rsidP="00A05F9A">
      <w:pPr>
        <w:pStyle w:val="20"/>
        <w:spacing w:after="0" w:line="240" w:lineRule="auto"/>
        <w:ind w:firstLine="510"/>
        <w:jc w:val="both"/>
        <w:rPr>
          <w:sz w:val="28"/>
          <w:szCs w:val="28"/>
          <w:lang w:val="de-DE"/>
        </w:rPr>
      </w:pPr>
      <w:r w:rsidRPr="00245D39">
        <w:rPr>
          <w:sz w:val="28"/>
          <w:szCs w:val="28"/>
          <w:lang w:val="de-DE"/>
        </w:rPr>
        <w:t>Күрделі т</w:t>
      </w:r>
      <w:r>
        <w:rPr>
          <w:sz w:val="28"/>
          <w:szCs w:val="28"/>
          <w:lang w:val="de-DE"/>
        </w:rPr>
        <w:t>ехнологиялық өндірістік үрдісін</w:t>
      </w:r>
      <w:r w:rsidRPr="00245D39">
        <w:rPr>
          <w:sz w:val="28"/>
          <w:szCs w:val="28"/>
          <w:lang w:val="de-DE"/>
        </w:rPr>
        <w:t xml:space="preserve">дегі тұрғын үй </w:t>
      </w:r>
      <w:r>
        <w:rPr>
          <w:sz w:val="28"/>
          <w:szCs w:val="28"/>
          <w:lang w:val="de-DE"/>
        </w:rPr>
        <w:t>және азаматтық мақсаттағы объек</w:t>
      </w:r>
      <w:r w:rsidRPr="00245D39">
        <w:rPr>
          <w:sz w:val="28"/>
          <w:szCs w:val="28"/>
          <w:lang w:val="de-DE"/>
        </w:rPr>
        <w:t>тілерді қоса алғанда өтеусіз негізде қаржыланатын құрылыс объек</w:t>
      </w:r>
      <w:r>
        <w:rPr>
          <w:sz w:val="28"/>
          <w:szCs w:val="28"/>
          <w:lang w:val="de-DE"/>
        </w:rPr>
        <w:t>тілері бойынша, сондай-ақ мемле</w:t>
      </w:r>
      <w:r w:rsidRPr="00245D39">
        <w:rPr>
          <w:sz w:val="28"/>
          <w:szCs w:val="28"/>
          <w:lang w:val="de-DE"/>
        </w:rPr>
        <w:t>кеттік бағдарламалар және басқа да құжаттар бе</w:t>
      </w:r>
      <w:r>
        <w:rPr>
          <w:sz w:val="28"/>
          <w:szCs w:val="28"/>
          <w:lang w:val="de-DE"/>
        </w:rPr>
        <w:t>лгіленген тәртіппен бекітіліп,</w:t>
      </w:r>
      <w:r>
        <w:rPr>
          <w:sz w:val="28"/>
          <w:szCs w:val="28"/>
          <w:lang w:val="kk-KZ"/>
        </w:rPr>
        <w:t xml:space="preserve"> </w:t>
      </w:r>
      <w:r w:rsidRPr="00245D39">
        <w:rPr>
          <w:sz w:val="28"/>
          <w:szCs w:val="28"/>
          <w:lang w:val="de-DE"/>
        </w:rPr>
        <w:t>қарастырылған биік және бірегей ғимараттар және құрылыстарды ескермегенде, ішкі қалалық көше-жол желілерінің және инженерлік коммуникациял</w:t>
      </w:r>
      <w:r>
        <w:rPr>
          <w:sz w:val="28"/>
          <w:szCs w:val="28"/>
          <w:lang w:val="de-DE"/>
        </w:rPr>
        <w:t>ар элементтері, егер жергілікті</w:t>
      </w:r>
      <w:r w:rsidRPr="00245D39">
        <w:rPr>
          <w:sz w:val="28"/>
          <w:szCs w:val="28"/>
          <w:lang w:val="de-DE"/>
        </w:rPr>
        <w:t xml:space="preserve"> қала құрылысы құжаттамалары (бас жоспар, бөлшектік жоспарлау жобасы, құрылыс салу аймағы және т.б.) анықталған негізгі технико-экономикалық көрсеткіштер, және оның құрылысы мақсатқа сай ТЭН-де әзірленбейді.</w:t>
      </w:r>
    </w:p>
    <w:p w:rsidR="00A05F9A" w:rsidRPr="00245D39" w:rsidRDefault="00A05F9A" w:rsidP="00A05F9A">
      <w:pPr>
        <w:pStyle w:val="20"/>
        <w:spacing w:after="0" w:line="240" w:lineRule="auto"/>
        <w:ind w:firstLine="510"/>
        <w:jc w:val="both"/>
        <w:rPr>
          <w:sz w:val="28"/>
          <w:szCs w:val="28"/>
          <w:lang w:val="de-DE"/>
        </w:rPr>
      </w:pPr>
      <w:r w:rsidRPr="00245D39">
        <w:rPr>
          <w:sz w:val="28"/>
          <w:szCs w:val="28"/>
          <w:lang w:val="de-DE"/>
        </w:rPr>
        <w:t>Мемлекеттік, салааралық (секторлық) және аймақтық бағдарламаларға сай мақұлданған, техникалық жағ</w:t>
      </w:r>
      <w:r>
        <w:rPr>
          <w:sz w:val="28"/>
          <w:szCs w:val="28"/>
          <w:lang w:val="de-DE"/>
        </w:rPr>
        <w:t>ынан күрделі емес жобалар, құры</w:t>
      </w:r>
      <w:r w:rsidRPr="00245D39">
        <w:rPr>
          <w:sz w:val="28"/>
          <w:szCs w:val="28"/>
          <w:lang w:val="de-DE"/>
        </w:rPr>
        <w:t xml:space="preserve">лысты </w:t>
      </w:r>
      <w:r w:rsidRPr="00245D39">
        <w:rPr>
          <w:sz w:val="28"/>
          <w:szCs w:val="28"/>
          <w:lang w:val="de-DE"/>
        </w:rPr>
        <w:lastRenderedPageBreak/>
        <w:t>жүргізуге</w:t>
      </w:r>
      <w:r>
        <w:rPr>
          <w:sz w:val="28"/>
          <w:szCs w:val="28"/>
          <w:lang w:val="de-DE"/>
        </w:rPr>
        <w:t xml:space="preserve"> арналған типтік жобалары бойын</w:t>
      </w:r>
      <w:r w:rsidRPr="00245D39">
        <w:rPr>
          <w:sz w:val="28"/>
          <w:szCs w:val="28"/>
          <w:lang w:val="de-DE"/>
        </w:rPr>
        <w:t>ша, сондай-ақ типтік жобалау шешімдері және қайталама қолдану жобалары бойынша ТЭН әзірлеу талап етілмейді.</w:t>
      </w:r>
    </w:p>
    <w:p w:rsidR="00A05F9A" w:rsidRPr="00245D39" w:rsidRDefault="00A05F9A" w:rsidP="00A05F9A">
      <w:pPr>
        <w:pStyle w:val="20"/>
        <w:spacing w:after="0" w:line="240" w:lineRule="auto"/>
        <w:ind w:firstLine="510"/>
        <w:jc w:val="both"/>
        <w:rPr>
          <w:sz w:val="28"/>
          <w:szCs w:val="28"/>
          <w:lang w:val="de-DE"/>
        </w:rPr>
      </w:pPr>
      <w:r w:rsidRPr="002275D6">
        <w:rPr>
          <w:sz w:val="28"/>
          <w:szCs w:val="28"/>
          <w:lang w:val="de-DE"/>
        </w:rPr>
        <w:t xml:space="preserve">ТЭН </w:t>
      </w:r>
      <w:r>
        <w:rPr>
          <w:sz w:val="28"/>
          <w:szCs w:val="28"/>
          <w:lang w:val="de-DE"/>
        </w:rPr>
        <w:t>нәтижелері құрылыста инвестиция</w:t>
      </w:r>
      <w:r w:rsidRPr="002275D6">
        <w:rPr>
          <w:sz w:val="28"/>
          <w:szCs w:val="28"/>
          <w:lang w:val="de-DE"/>
        </w:rPr>
        <w:t>ларды шаруашылы</w:t>
      </w:r>
      <w:r>
        <w:rPr>
          <w:sz w:val="28"/>
          <w:szCs w:val="28"/>
          <w:lang w:val="de-DE"/>
        </w:rPr>
        <w:t>қ қажеттілік, техникалық мүмкін</w:t>
      </w:r>
      <w:r w:rsidRPr="002275D6">
        <w:rPr>
          <w:sz w:val="28"/>
          <w:szCs w:val="28"/>
          <w:lang w:val="de-DE"/>
        </w:rPr>
        <w:t>дік бойынша шешім қабылдауға, коммерциялық, экономикалық және әл</w:t>
      </w:r>
      <w:r>
        <w:rPr>
          <w:sz w:val="28"/>
          <w:szCs w:val="28"/>
          <w:lang w:val="de-DE"/>
        </w:rPr>
        <w:t>еуметтік мақсатта, объекті</w:t>
      </w:r>
      <w:r w:rsidRPr="002275D6">
        <w:rPr>
          <w:sz w:val="28"/>
          <w:szCs w:val="28"/>
          <w:lang w:val="de-DE"/>
        </w:rPr>
        <w:t>лерді орналастыру үшін жер учаскесін таңдау актісін алуға негіз болады.</w:t>
      </w:r>
    </w:p>
    <w:p w:rsidR="00A05F9A" w:rsidRPr="00245D39" w:rsidRDefault="00A05F9A" w:rsidP="00A05F9A">
      <w:pPr>
        <w:pStyle w:val="20"/>
        <w:spacing w:after="0" w:line="240" w:lineRule="auto"/>
        <w:ind w:firstLine="510"/>
        <w:jc w:val="both"/>
        <w:rPr>
          <w:sz w:val="28"/>
          <w:szCs w:val="28"/>
          <w:lang w:val="de-DE"/>
        </w:rPr>
      </w:pPr>
      <w:r w:rsidRPr="002275D6">
        <w:rPr>
          <w:sz w:val="28"/>
          <w:szCs w:val="28"/>
          <w:lang w:val="de-DE"/>
        </w:rPr>
        <w:t>ТЭН әзірлеуде құқықтық және қаржылық қарым-қатынасын, қатысушы тараптардың өзара міндеттемелерін және жауапкерш</w:t>
      </w:r>
      <w:r>
        <w:rPr>
          <w:sz w:val="28"/>
          <w:szCs w:val="28"/>
          <w:lang w:val="de-DE"/>
        </w:rPr>
        <w:t>ілігін реттейтін</w:t>
      </w:r>
      <w:r>
        <w:rPr>
          <w:sz w:val="28"/>
          <w:szCs w:val="28"/>
          <w:lang w:val="kk-KZ"/>
        </w:rPr>
        <w:t xml:space="preserve"> </w:t>
      </w:r>
      <w:r>
        <w:rPr>
          <w:sz w:val="28"/>
          <w:szCs w:val="28"/>
          <w:lang w:val="de-DE"/>
        </w:rPr>
        <w:t>негізгі құжат</w:t>
      </w:r>
      <w:r w:rsidRPr="002275D6">
        <w:rPr>
          <w:sz w:val="28"/>
          <w:szCs w:val="28"/>
          <w:lang w:val="de-DE"/>
        </w:rPr>
        <w:t xml:space="preserve"> - шарт болып табылады.</w:t>
      </w:r>
    </w:p>
    <w:p w:rsidR="00A05F9A" w:rsidRPr="00067063" w:rsidRDefault="00A05F9A" w:rsidP="00A05F9A">
      <w:pPr>
        <w:ind w:firstLine="510"/>
        <w:jc w:val="both"/>
        <w:rPr>
          <w:sz w:val="28"/>
          <w:szCs w:val="28"/>
          <w:lang w:val="de-DE"/>
        </w:rPr>
      </w:pPr>
      <w:r w:rsidRPr="00067063">
        <w:rPr>
          <w:sz w:val="28"/>
          <w:szCs w:val="28"/>
          <w:lang w:val="de-DE"/>
        </w:rPr>
        <w:t>Шартт</w:t>
      </w:r>
      <w:r>
        <w:rPr>
          <w:sz w:val="28"/>
          <w:szCs w:val="28"/>
          <w:lang w:val="de-DE"/>
        </w:rPr>
        <w:t>ың ажыратылмас бөлігі болып бас</w:t>
      </w:r>
      <w:r w:rsidRPr="00067063">
        <w:rPr>
          <w:sz w:val="28"/>
          <w:szCs w:val="28"/>
          <w:lang w:val="de-DE"/>
        </w:rPr>
        <w:t>тапқы деректері, негізгі технико-экономикалық көрсеткіштері және тапсырыс берушінің талаптары келтірілген, ТЭН әзірлеуге арналған тапсырма табылады.</w:t>
      </w:r>
    </w:p>
    <w:p w:rsidR="00A05F9A" w:rsidRPr="00A05F9A" w:rsidRDefault="00A05F9A" w:rsidP="00A05F9A">
      <w:pPr>
        <w:ind w:firstLine="510"/>
        <w:jc w:val="both"/>
        <w:rPr>
          <w:sz w:val="28"/>
          <w:szCs w:val="28"/>
          <w:lang w:val="de-DE"/>
        </w:rPr>
      </w:pPr>
      <w:r w:rsidRPr="00067063">
        <w:rPr>
          <w:sz w:val="28"/>
          <w:szCs w:val="28"/>
          <w:lang w:val="de-DE"/>
        </w:rPr>
        <w:t>Технологиялық үрдістері бар өнеркәсіптік объектілері</w:t>
      </w:r>
      <w:r w:rsidRPr="00067063">
        <w:rPr>
          <w:sz w:val="28"/>
          <w:szCs w:val="28"/>
          <w:lang w:val="kk-KZ"/>
        </w:rPr>
        <w:t xml:space="preserve"> үшін тапсырманы әзірлеуде технологиялық реттеменің (зерттеудің) барлығы немесе негізгі өзгерісте, тазартқыш құрылымдар және т.б. бойынша технологиялық реттемеге қатысты ұсынымдар көрсетіледі.</w:t>
      </w:r>
    </w:p>
    <w:p w:rsidR="00A05F9A" w:rsidRPr="00067063" w:rsidRDefault="00A05F9A" w:rsidP="00A05F9A">
      <w:pPr>
        <w:ind w:firstLine="510"/>
        <w:jc w:val="both"/>
        <w:rPr>
          <w:sz w:val="28"/>
          <w:szCs w:val="28"/>
          <w:lang w:val="de-DE"/>
        </w:rPr>
      </w:pPr>
      <w:r w:rsidRPr="00067063">
        <w:rPr>
          <w:sz w:val="28"/>
          <w:szCs w:val="28"/>
          <w:lang w:val="de-DE"/>
        </w:rPr>
        <w:t>ТЭН баламалы</w:t>
      </w:r>
      <w:r w:rsidRPr="00067063">
        <w:rPr>
          <w:sz w:val="28"/>
          <w:szCs w:val="28"/>
          <w:lang w:val="kk-KZ"/>
        </w:rPr>
        <w:t>қ</w:t>
      </w:r>
      <w:r w:rsidRPr="00067063">
        <w:rPr>
          <w:sz w:val="28"/>
          <w:szCs w:val="28"/>
          <w:lang w:val="de-DE"/>
        </w:rPr>
        <w:t xml:space="preserve"> пысықтаулар, ұсынылған нұсқалар есебі, оның ішінде түбегейлі көлемді-жоспарлау шешімдері, инвестициялардың тиімділік есебі, сондай-ақ құрылыс және объектіні пайдалану кезінде әлеуметтік, экологиялық және басқа да деректердің нәтижелері, жер иеленушілерге, жерді пайдаланушыларға, жалгерлерге келтірілген шығындардың мөлшері, жер учаскесін қайтарып алуға байланысты ауыл шаруашылық өндірісіндегі ысыраптар және т.б. орындалуы тиіс.</w:t>
      </w:r>
    </w:p>
    <w:p w:rsidR="00A05F9A" w:rsidRPr="00067063" w:rsidRDefault="00A05F9A" w:rsidP="00A05F9A">
      <w:pPr>
        <w:ind w:firstLine="510"/>
        <w:jc w:val="both"/>
        <w:rPr>
          <w:sz w:val="28"/>
          <w:szCs w:val="28"/>
          <w:lang w:val="de-DE"/>
        </w:rPr>
      </w:pPr>
      <w:r w:rsidRPr="00067063">
        <w:rPr>
          <w:sz w:val="28"/>
          <w:szCs w:val="28"/>
          <w:lang w:val="de-DE"/>
        </w:rPr>
        <w:t>Көрсетіл</w:t>
      </w:r>
      <w:r>
        <w:rPr>
          <w:sz w:val="28"/>
          <w:szCs w:val="28"/>
          <w:lang w:val="de-DE"/>
        </w:rPr>
        <w:t>ген деректердің құрамы және маз</w:t>
      </w:r>
      <w:r w:rsidRPr="00067063">
        <w:rPr>
          <w:sz w:val="28"/>
          <w:szCs w:val="28"/>
          <w:lang w:val="de-DE"/>
        </w:rPr>
        <w:t>мұны қабылданған ТЭН жобалық шешімдерде және қажетті келісімдер мен сараптамаларды жүргіз</w:t>
      </w:r>
      <w:r>
        <w:rPr>
          <w:sz w:val="28"/>
          <w:szCs w:val="28"/>
          <w:lang w:val="de-DE"/>
        </w:rPr>
        <w:t>у үшін</w:t>
      </w:r>
      <w:r w:rsidRPr="00067063">
        <w:rPr>
          <w:sz w:val="28"/>
          <w:szCs w:val="28"/>
          <w:lang w:val="de-DE"/>
        </w:rPr>
        <w:t xml:space="preserve"> негіздеме бола алады.</w:t>
      </w:r>
    </w:p>
    <w:p w:rsidR="00A05F9A" w:rsidRPr="00067063" w:rsidRDefault="00A05F9A" w:rsidP="00A05F9A">
      <w:pPr>
        <w:ind w:firstLine="510"/>
        <w:jc w:val="both"/>
        <w:rPr>
          <w:sz w:val="28"/>
          <w:szCs w:val="28"/>
          <w:lang w:val="de-DE"/>
        </w:rPr>
      </w:pPr>
      <w:r w:rsidRPr="00067063">
        <w:rPr>
          <w:sz w:val="28"/>
          <w:szCs w:val="28"/>
          <w:lang w:val="de-DE"/>
        </w:rPr>
        <w:t>Бюджеттік қаражаттар есебінен қаржыла</w:t>
      </w:r>
      <w:r w:rsidRPr="00067063">
        <w:rPr>
          <w:sz w:val="28"/>
          <w:szCs w:val="28"/>
          <w:lang w:val="de-DE"/>
        </w:rPr>
        <w:softHyphen/>
        <w:t xml:space="preserve">натын инвестициялық жобалар бойынша ТЭН әзірлеу мемлекеттік, </w:t>
      </w:r>
      <w:r w:rsidRPr="00067063">
        <w:rPr>
          <w:sz w:val="28"/>
          <w:szCs w:val="28"/>
        </w:rPr>
        <w:t>салааралық</w:t>
      </w:r>
      <w:r w:rsidRPr="00067063">
        <w:rPr>
          <w:sz w:val="28"/>
          <w:szCs w:val="28"/>
          <w:lang w:val="de-DE"/>
        </w:rPr>
        <w:t xml:space="preserve"> (секторлық) </w:t>
      </w:r>
      <w:r w:rsidRPr="00067063">
        <w:rPr>
          <w:sz w:val="28"/>
          <w:szCs w:val="28"/>
        </w:rPr>
        <w:t>және</w:t>
      </w:r>
      <w:r w:rsidRPr="00067063">
        <w:rPr>
          <w:sz w:val="28"/>
          <w:szCs w:val="28"/>
          <w:lang w:val="de-DE"/>
        </w:rPr>
        <w:t xml:space="preserve"> </w:t>
      </w:r>
      <w:r w:rsidRPr="00067063">
        <w:rPr>
          <w:sz w:val="28"/>
          <w:szCs w:val="28"/>
        </w:rPr>
        <w:t>а</w:t>
      </w:r>
      <w:r w:rsidRPr="00067063">
        <w:rPr>
          <w:sz w:val="28"/>
          <w:szCs w:val="28"/>
          <w:lang w:val="de-DE"/>
        </w:rPr>
        <w:t>ймақтық бағдарламаларда бекітіліп, қарасты</w:t>
      </w:r>
      <w:r w:rsidRPr="00067063">
        <w:rPr>
          <w:sz w:val="28"/>
          <w:szCs w:val="28"/>
          <w:lang w:val="de-DE"/>
        </w:rPr>
        <w:softHyphen/>
        <w:t>рылатын жобаларда іске асырылады, инвести-циялық ұсыным шеңберінде экономикалық жоспар</w:t>
      </w:r>
      <w:r w:rsidRPr="00067063">
        <w:rPr>
          <w:sz w:val="28"/>
          <w:szCs w:val="28"/>
          <w:lang w:val="de-DE"/>
        </w:rPr>
        <w:softHyphen/>
        <w:t>лау бойынша өкілетті орган мақұлдаған ТЭН әзірлеу</w:t>
      </w:r>
      <w:r w:rsidRPr="00067063">
        <w:rPr>
          <w:sz w:val="28"/>
          <w:szCs w:val="28"/>
          <w:lang w:val="kk-KZ"/>
        </w:rPr>
        <w:t xml:space="preserve">, тапсырысшы құрастырған (бағдарламаның әкімгері), </w:t>
      </w:r>
      <w:r w:rsidRPr="00067063">
        <w:rPr>
          <w:sz w:val="28"/>
          <w:szCs w:val="28"/>
          <w:lang w:val="de-DE"/>
        </w:rPr>
        <w:t>техникалық тапсырмаға сай жүргізіледі.</w:t>
      </w:r>
    </w:p>
    <w:p w:rsidR="00A05F9A" w:rsidRPr="0038141E" w:rsidRDefault="00A05F9A" w:rsidP="00A05F9A">
      <w:pPr>
        <w:ind w:firstLine="510"/>
        <w:jc w:val="both"/>
        <w:rPr>
          <w:sz w:val="28"/>
          <w:szCs w:val="28"/>
          <w:lang w:val="de-DE"/>
        </w:rPr>
      </w:pPr>
      <w:r w:rsidRPr="0038141E">
        <w:rPr>
          <w:sz w:val="28"/>
          <w:szCs w:val="28"/>
          <w:lang w:val="de-DE"/>
        </w:rPr>
        <w:t>ТЭН</w:t>
      </w:r>
      <w:r w:rsidRPr="0038141E">
        <w:rPr>
          <w:sz w:val="28"/>
          <w:szCs w:val="28"/>
          <w:lang w:val="kk-KZ"/>
        </w:rPr>
        <w:t>-нің</w:t>
      </w:r>
      <w:r w:rsidRPr="0038141E">
        <w:rPr>
          <w:sz w:val="28"/>
          <w:szCs w:val="28"/>
          <w:lang w:val="de-DE"/>
        </w:rPr>
        <w:t xml:space="preserve"> мемлекеттік сараптамасы Қазақ</w:t>
      </w:r>
      <w:r w:rsidRPr="0038141E">
        <w:rPr>
          <w:sz w:val="28"/>
          <w:szCs w:val="28"/>
          <w:lang w:val="kk-KZ"/>
        </w:rPr>
        <w:softHyphen/>
      </w:r>
      <w:r w:rsidRPr="0038141E">
        <w:rPr>
          <w:sz w:val="28"/>
          <w:szCs w:val="28"/>
          <w:lang w:val="de-DE"/>
        </w:rPr>
        <w:t>стан Республикасы</w:t>
      </w:r>
      <w:r w:rsidRPr="0038141E">
        <w:rPr>
          <w:sz w:val="28"/>
          <w:szCs w:val="28"/>
          <w:lang w:val="kk-KZ"/>
        </w:rPr>
        <w:t>ның</w:t>
      </w:r>
      <w:r w:rsidRPr="0038141E">
        <w:rPr>
          <w:sz w:val="28"/>
          <w:szCs w:val="28"/>
          <w:lang w:val="de-DE"/>
        </w:rPr>
        <w:t xml:space="preserve"> Үкіметімен белгіленген тәртіпте  жүргізіледі.</w:t>
      </w:r>
    </w:p>
    <w:p w:rsidR="00A05F9A" w:rsidRPr="0038141E" w:rsidRDefault="00A05F9A" w:rsidP="00A05F9A">
      <w:pPr>
        <w:ind w:firstLine="510"/>
        <w:jc w:val="both"/>
        <w:rPr>
          <w:sz w:val="28"/>
          <w:szCs w:val="28"/>
          <w:lang w:val="de-DE"/>
        </w:rPr>
      </w:pPr>
      <w:r w:rsidRPr="0038141E">
        <w:rPr>
          <w:sz w:val="28"/>
          <w:szCs w:val="28"/>
          <w:lang w:val="de-DE"/>
        </w:rPr>
        <w:t>Құрылыстың ТЭН бекітімі Қазақстан Республикасының заңнама және нормативтік құқық</w:t>
      </w:r>
      <w:r w:rsidRPr="0038141E">
        <w:rPr>
          <w:sz w:val="28"/>
          <w:szCs w:val="28"/>
          <w:lang w:val="de-DE"/>
        </w:rPr>
        <w:softHyphen/>
        <w:t>тық актілерінде белгіленген тәртіппен сәйкестен</w:t>
      </w:r>
      <w:r w:rsidRPr="0038141E">
        <w:rPr>
          <w:sz w:val="28"/>
          <w:szCs w:val="28"/>
          <w:lang w:val="de-DE"/>
        </w:rPr>
        <w:softHyphen/>
        <w:t>дірілген өкілетті органмен немесе тапсырыс берушімен іске асырылады.</w:t>
      </w:r>
    </w:p>
    <w:p w:rsidR="00A05F9A" w:rsidRPr="00A05F9A" w:rsidRDefault="00A05F9A" w:rsidP="00A05F9A">
      <w:pPr>
        <w:ind w:firstLine="510"/>
        <w:jc w:val="both"/>
        <w:rPr>
          <w:sz w:val="28"/>
          <w:szCs w:val="28"/>
          <w:lang w:val="de-DE"/>
        </w:rPr>
      </w:pPr>
      <w:r w:rsidRPr="0038141E">
        <w:rPr>
          <w:sz w:val="28"/>
          <w:szCs w:val="28"/>
          <w:lang w:val="de-DE"/>
        </w:rPr>
        <w:t>Белгіленген тәртіппен бекітілген ТЭН жоба</w:t>
      </w:r>
      <w:r w:rsidRPr="0038141E">
        <w:rPr>
          <w:sz w:val="28"/>
          <w:szCs w:val="28"/>
          <w:lang w:val="de-DE"/>
        </w:rPr>
        <w:softHyphen/>
        <w:t>лау</w:t>
      </w:r>
      <w:r w:rsidRPr="0038141E">
        <w:rPr>
          <w:sz w:val="28"/>
          <w:szCs w:val="28"/>
          <w:lang w:val="kk-KZ"/>
        </w:rPr>
        <w:t xml:space="preserve">-сметалық құжаттамасын одан әрі әзірлеу және </w:t>
      </w:r>
      <w:r w:rsidRPr="0038141E">
        <w:rPr>
          <w:sz w:val="28"/>
          <w:szCs w:val="28"/>
          <w:lang w:val="de-DE"/>
        </w:rPr>
        <w:t>жобалау және іздестіру жұмыстарын қаржылан</w:t>
      </w:r>
      <w:r w:rsidRPr="0038141E">
        <w:rPr>
          <w:sz w:val="28"/>
          <w:szCs w:val="28"/>
          <w:lang w:val="de-DE"/>
        </w:rPr>
        <w:softHyphen/>
        <w:t>дыруға негіз болады.</w:t>
      </w:r>
    </w:p>
    <w:p w:rsidR="00A05F9A" w:rsidRPr="0038141E" w:rsidRDefault="00A05F9A" w:rsidP="00A05F9A">
      <w:pPr>
        <w:ind w:firstLine="510"/>
        <w:jc w:val="both"/>
        <w:rPr>
          <w:sz w:val="28"/>
          <w:szCs w:val="28"/>
          <w:lang w:val="de-DE"/>
        </w:rPr>
      </w:pPr>
      <w:r w:rsidRPr="0038141E">
        <w:rPr>
          <w:sz w:val="28"/>
          <w:szCs w:val="28"/>
          <w:lang w:val="de-DE"/>
        </w:rPr>
        <w:t xml:space="preserve">ТЭН құрамы және мазмұны  шығын мен пайданы экономикалық талдау негізінде жүргізілген құрылыс жобасының тиімділігін және іске асырылуын зерделеу нәтижелерін мазмұндап, әрбір бөлімін пысықтай келе құрылыс </w:t>
      </w:r>
      <w:r w:rsidRPr="0038141E">
        <w:rPr>
          <w:sz w:val="28"/>
          <w:szCs w:val="28"/>
          <w:lang w:val="de-DE"/>
        </w:rPr>
        <w:lastRenderedPageBreak/>
        <w:t xml:space="preserve">объектілері инвестициясының тиімділігін және мақсатқа лайықты бағасын  шығаруға тиімді болуы шарт. </w:t>
      </w:r>
    </w:p>
    <w:p w:rsidR="00A05F9A" w:rsidRPr="0038141E" w:rsidRDefault="00A05F9A" w:rsidP="00A05F9A">
      <w:pPr>
        <w:ind w:firstLine="510"/>
        <w:jc w:val="both"/>
        <w:rPr>
          <w:sz w:val="28"/>
          <w:szCs w:val="28"/>
          <w:lang w:val="de-DE"/>
        </w:rPr>
      </w:pPr>
      <w:r w:rsidRPr="0038141E">
        <w:rPr>
          <w:sz w:val="28"/>
          <w:szCs w:val="28"/>
          <w:lang w:val="de-DE"/>
        </w:rPr>
        <w:t>Өндірістік мақсаттағы объектілер үшін ТЭН құрамы келесі  бөлімдерден:</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бастапқы деректер;</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кіріспе;</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маркетинг</w:t>
      </w:r>
      <w:r w:rsidRPr="0038141E">
        <w:rPr>
          <w:sz w:val="28"/>
          <w:szCs w:val="28"/>
          <w:lang w:val="kk-KZ"/>
        </w:rPr>
        <w:t>тік</w:t>
      </w:r>
      <w:r w:rsidRPr="0038141E">
        <w:rPr>
          <w:sz w:val="28"/>
          <w:szCs w:val="28"/>
          <w:lang w:val="de-DE"/>
        </w:rPr>
        <w:t xml:space="preserve"> бөлімі;</w:t>
      </w:r>
    </w:p>
    <w:p w:rsidR="00A05F9A" w:rsidRPr="0038141E" w:rsidRDefault="00A05F9A" w:rsidP="00A05F9A">
      <w:pPr>
        <w:ind w:firstLine="510"/>
        <w:jc w:val="both"/>
        <w:rPr>
          <w:sz w:val="28"/>
          <w:szCs w:val="28"/>
        </w:rPr>
      </w:pPr>
      <w:r w:rsidRPr="0038141E">
        <w:rPr>
          <w:sz w:val="28"/>
          <w:szCs w:val="28"/>
          <w:lang w:val="de-DE"/>
        </w:rPr>
        <w:t>- кәсіпорын</w:t>
      </w:r>
      <w:r w:rsidRPr="0038141E">
        <w:rPr>
          <w:sz w:val="28"/>
          <w:szCs w:val="28"/>
          <w:lang w:val="kk-KZ"/>
        </w:rPr>
        <w:t>ның</w:t>
      </w:r>
      <w:r w:rsidRPr="0038141E">
        <w:rPr>
          <w:sz w:val="28"/>
          <w:szCs w:val="28"/>
          <w:lang w:val="de-DE"/>
        </w:rPr>
        <w:t xml:space="preserve"> қуаты;</w:t>
      </w:r>
    </w:p>
    <w:p w:rsidR="00A05F9A" w:rsidRPr="0038141E" w:rsidRDefault="00A05F9A" w:rsidP="00A05F9A">
      <w:pPr>
        <w:ind w:firstLine="510"/>
        <w:jc w:val="both"/>
        <w:rPr>
          <w:sz w:val="28"/>
          <w:szCs w:val="28"/>
        </w:rPr>
      </w:pPr>
      <w:r w:rsidRPr="0038141E">
        <w:rPr>
          <w:sz w:val="28"/>
          <w:szCs w:val="28"/>
          <w:lang w:val="de-DE"/>
        </w:rPr>
        <w:t>- кәсіпорынды ресурстармен қамтамасыз ету;</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негізгі технико-технологиялық шешімдер;</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кәсіпорынның орналасу орны;</w:t>
      </w:r>
    </w:p>
    <w:p w:rsidR="00A05F9A" w:rsidRPr="0038141E" w:rsidRDefault="00A05F9A" w:rsidP="00A05F9A">
      <w:pPr>
        <w:ind w:firstLine="510"/>
        <w:jc w:val="both"/>
        <w:rPr>
          <w:sz w:val="28"/>
          <w:szCs w:val="28"/>
        </w:rPr>
      </w:pPr>
      <w:r w:rsidRPr="0038141E">
        <w:rPr>
          <w:sz w:val="28"/>
          <w:szCs w:val="28"/>
          <w:lang w:val="de-DE"/>
        </w:rPr>
        <w:t>- негізгі сәулеттік-құрылыс шешімдері;</w:t>
      </w:r>
    </w:p>
    <w:p w:rsidR="00A05F9A" w:rsidRPr="0038141E" w:rsidRDefault="00A05F9A" w:rsidP="00A05F9A">
      <w:pPr>
        <w:ind w:firstLine="510"/>
        <w:jc w:val="both"/>
        <w:rPr>
          <w:sz w:val="28"/>
          <w:szCs w:val="28"/>
        </w:rPr>
      </w:pPr>
      <w:r w:rsidRPr="0038141E">
        <w:rPr>
          <w:sz w:val="28"/>
          <w:szCs w:val="28"/>
          <w:lang w:val="de-DE"/>
        </w:rPr>
        <w:t>- көлік;</w:t>
      </w:r>
    </w:p>
    <w:p w:rsidR="00A05F9A" w:rsidRPr="0038141E" w:rsidRDefault="00A05F9A" w:rsidP="00A05F9A">
      <w:pPr>
        <w:ind w:firstLine="510"/>
        <w:jc w:val="both"/>
        <w:rPr>
          <w:sz w:val="28"/>
          <w:szCs w:val="28"/>
        </w:rPr>
      </w:pPr>
      <w:r w:rsidRPr="0038141E">
        <w:rPr>
          <w:sz w:val="28"/>
          <w:szCs w:val="28"/>
          <w:lang w:val="de-DE"/>
        </w:rPr>
        <w:t>- инженерлік желілер;</w:t>
      </w:r>
    </w:p>
    <w:p w:rsidR="00A05F9A" w:rsidRPr="0038141E" w:rsidRDefault="00A05F9A" w:rsidP="00A05F9A">
      <w:pPr>
        <w:ind w:firstLine="510"/>
        <w:jc w:val="both"/>
        <w:rPr>
          <w:sz w:val="28"/>
          <w:szCs w:val="28"/>
        </w:rPr>
      </w:pPr>
      <w:r w:rsidRPr="0038141E">
        <w:rPr>
          <w:sz w:val="28"/>
          <w:szCs w:val="28"/>
          <w:lang w:val="de-DE"/>
        </w:rPr>
        <w:t>- қоршаған ортаға ықпал жасау бағасы;</w:t>
      </w:r>
    </w:p>
    <w:p w:rsidR="00A05F9A" w:rsidRPr="0038141E" w:rsidRDefault="00A05F9A" w:rsidP="00A05F9A">
      <w:pPr>
        <w:ind w:firstLine="510"/>
        <w:jc w:val="both"/>
        <w:rPr>
          <w:sz w:val="28"/>
          <w:szCs w:val="28"/>
        </w:rPr>
      </w:pPr>
      <w:r w:rsidRPr="0038141E">
        <w:rPr>
          <w:sz w:val="28"/>
          <w:szCs w:val="28"/>
          <w:lang w:val="de-DE"/>
        </w:rPr>
        <w:t>- институтшылдық бөлім;</w:t>
      </w:r>
    </w:p>
    <w:p w:rsidR="00A05F9A" w:rsidRPr="0038141E" w:rsidRDefault="00A05F9A" w:rsidP="00A05F9A">
      <w:pPr>
        <w:ind w:firstLine="510"/>
        <w:jc w:val="both"/>
        <w:rPr>
          <w:sz w:val="28"/>
          <w:szCs w:val="28"/>
        </w:rPr>
      </w:pPr>
      <w:r w:rsidRPr="0038141E">
        <w:rPr>
          <w:sz w:val="28"/>
          <w:szCs w:val="28"/>
          <w:lang w:val="de-DE"/>
        </w:rPr>
        <w:t>- қаржылық талдау;</w:t>
      </w:r>
    </w:p>
    <w:p w:rsidR="00A05F9A" w:rsidRPr="0038141E" w:rsidRDefault="00A05F9A" w:rsidP="00A05F9A">
      <w:pPr>
        <w:ind w:firstLine="510"/>
        <w:jc w:val="both"/>
        <w:rPr>
          <w:sz w:val="28"/>
          <w:szCs w:val="28"/>
        </w:rPr>
      </w:pPr>
      <w:r w:rsidRPr="0038141E">
        <w:rPr>
          <w:sz w:val="28"/>
          <w:szCs w:val="28"/>
          <w:lang w:val="de-DE"/>
        </w:rPr>
        <w:t>- инвестиция</w:t>
      </w:r>
      <w:r w:rsidRPr="0038141E">
        <w:rPr>
          <w:sz w:val="28"/>
          <w:szCs w:val="28"/>
          <w:lang w:val="kk-KZ"/>
        </w:rPr>
        <w:t xml:space="preserve">лардың </w:t>
      </w:r>
      <w:r w:rsidRPr="0038141E">
        <w:rPr>
          <w:sz w:val="28"/>
          <w:szCs w:val="28"/>
          <w:lang w:val="de-DE"/>
        </w:rPr>
        <w:t>экономикалық тиімділігі;</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әлеуметтік бөлім;</w:t>
      </w:r>
    </w:p>
    <w:p w:rsidR="00A05F9A" w:rsidRPr="0038141E" w:rsidRDefault="00A05F9A" w:rsidP="00A05F9A">
      <w:pPr>
        <w:ind w:firstLine="510"/>
        <w:jc w:val="both"/>
        <w:rPr>
          <w:sz w:val="28"/>
          <w:szCs w:val="28"/>
        </w:rPr>
      </w:pPr>
      <w:r w:rsidRPr="0038141E">
        <w:rPr>
          <w:sz w:val="28"/>
          <w:szCs w:val="28"/>
        </w:rPr>
        <w:t xml:space="preserve">- </w:t>
      </w:r>
      <w:r w:rsidRPr="0038141E">
        <w:rPr>
          <w:sz w:val="28"/>
          <w:szCs w:val="28"/>
          <w:lang w:val="de-DE"/>
        </w:rPr>
        <w:t>технико-экономикалық көрсеткіштер;</w:t>
      </w:r>
    </w:p>
    <w:p w:rsidR="00A05F9A" w:rsidRPr="0038141E" w:rsidRDefault="00A05F9A" w:rsidP="00A05F9A">
      <w:pPr>
        <w:ind w:firstLine="510"/>
        <w:jc w:val="both"/>
        <w:rPr>
          <w:sz w:val="28"/>
          <w:szCs w:val="28"/>
        </w:rPr>
      </w:pPr>
      <w:r w:rsidRPr="0038141E">
        <w:rPr>
          <w:sz w:val="28"/>
          <w:szCs w:val="28"/>
          <w:lang w:val="de-DE"/>
        </w:rPr>
        <w:t>- жалпы қорытындылар;</w:t>
      </w:r>
    </w:p>
    <w:p w:rsidR="00A05F9A" w:rsidRPr="0038141E" w:rsidRDefault="00A05F9A" w:rsidP="00A05F9A">
      <w:pPr>
        <w:ind w:firstLine="510"/>
        <w:jc w:val="both"/>
        <w:rPr>
          <w:sz w:val="28"/>
          <w:szCs w:val="28"/>
        </w:rPr>
      </w:pPr>
      <w:r w:rsidRPr="0038141E">
        <w:rPr>
          <w:sz w:val="28"/>
          <w:szCs w:val="28"/>
          <w:lang w:val="de-DE"/>
        </w:rPr>
        <w:t>- қосымша</w:t>
      </w:r>
      <w:r w:rsidRPr="0038141E">
        <w:rPr>
          <w:sz w:val="28"/>
          <w:szCs w:val="28"/>
          <w:lang w:val="kk-KZ"/>
        </w:rPr>
        <w:t xml:space="preserve">лар </w:t>
      </w:r>
      <w:r w:rsidRPr="0038141E">
        <w:rPr>
          <w:sz w:val="28"/>
          <w:szCs w:val="28"/>
          <w:lang w:val="de-DE"/>
        </w:rPr>
        <w:t>құрылуға тиісті.</w:t>
      </w:r>
    </w:p>
    <w:p w:rsidR="00A05F9A" w:rsidRPr="002275D6" w:rsidRDefault="00A05F9A" w:rsidP="00A05F9A">
      <w:pPr>
        <w:ind w:firstLine="720"/>
        <w:jc w:val="right"/>
        <w:rPr>
          <w:color w:val="666666"/>
          <w:sz w:val="28"/>
          <w:szCs w:val="28"/>
          <w:lang w:val="de-DE"/>
        </w:rPr>
      </w:pPr>
      <w:r w:rsidRPr="002275D6">
        <w:rPr>
          <w:color w:val="666666"/>
          <w:sz w:val="28"/>
          <w:szCs w:val="28"/>
          <w:lang w:val="kk-KZ"/>
        </w:rPr>
        <w:t> </w:t>
      </w:r>
    </w:p>
    <w:p w:rsidR="00A05F9A" w:rsidRPr="002275D6" w:rsidRDefault="00A05F9A" w:rsidP="00A05F9A">
      <w:pPr>
        <w:ind w:firstLine="510"/>
        <w:jc w:val="both"/>
        <w:rPr>
          <w:color w:val="666666"/>
          <w:sz w:val="28"/>
          <w:szCs w:val="28"/>
          <w:lang w:val="kk-KZ"/>
        </w:rPr>
      </w:pPr>
    </w:p>
    <w:p w:rsidR="00A05F9A" w:rsidRPr="00A05F9A" w:rsidRDefault="00A05F9A" w:rsidP="00A05F9A">
      <w:pPr>
        <w:pStyle w:val="western"/>
        <w:spacing w:after="0"/>
        <w:ind w:left="360"/>
      </w:pPr>
    </w:p>
    <w:p w:rsidR="003E758E" w:rsidRDefault="00A05F9A" w:rsidP="00A05F9A">
      <w:r>
        <w:rPr>
          <w:i/>
          <w:sz w:val="28"/>
          <w:szCs w:val="28"/>
          <w:lang w:val="kk-KZ"/>
        </w:rPr>
        <w:br w:type="page"/>
      </w:r>
      <w:bookmarkStart w:id="0" w:name="_GoBack"/>
      <w:bookmarkEnd w:id="0"/>
    </w:p>
    <w:sectPr w:rsidR="003E75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255"/>
    <w:rsid w:val="003E758E"/>
    <w:rsid w:val="00765255"/>
    <w:rsid w:val="00A05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0746164-CBEC-49FE-9FA0-9E9E41E96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5F9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A05F9A"/>
    <w:pPr>
      <w:spacing w:after="120"/>
    </w:pPr>
    <w:rPr>
      <w:lang w:val="x-none" w:eastAsia="x-none"/>
    </w:rPr>
  </w:style>
  <w:style w:type="character" w:customStyle="1" w:styleId="a4">
    <w:name w:val="Основной текст Знак"/>
    <w:basedOn w:val="a0"/>
    <w:link w:val="a3"/>
    <w:uiPriority w:val="99"/>
    <w:rsid w:val="00A05F9A"/>
    <w:rPr>
      <w:rFonts w:ascii="Times New Roman" w:eastAsia="Times New Roman" w:hAnsi="Times New Roman" w:cs="Times New Roman"/>
      <w:sz w:val="24"/>
      <w:szCs w:val="24"/>
      <w:lang w:val="x-none" w:eastAsia="x-none"/>
    </w:rPr>
  </w:style>
  <w:style w:type="character" w:customStyle="1" w:styleId="2">
    <w:name w:val="Основной текст 2 Знак"/>
    <w:link w:val="20"/>
    <w:uiPriority w:val="99"/>
    <w:locked/>
    <w:rsid w:val="00A05F9A"/>
    <w:rPr>
      <w:sz w:val="24"/>
      <w:szCs w:val="24"/>
      <w:lang w:eastAsia="ru-RU"/>
    </w:rPr>
  </w:style>
  <w:style w:type="paragraph" w:styleId="20">
    <w:name w:val="Body Text 2"/>
    <w:basedOn w:val="a"/>
    <w:link w:val="2"/>
    <w:uiPriority w:val="99"/>
    <w:rsid w:val="00A05F9A"/>
    <w:pPr>
      <w:spacing w:after="120" w:line="480" w:lineRule="auto"/>
    </w:pPr>
    <w:rPr>
      <w:rFonts w:asciiTheme="minorHAnsi" w:eastAsiaTheme="minorHAnsi" w:hAnsiTheme="minorHAnsi" w:cstheme="minorBidi"/>
    </w:rPr>
  </w:style>
  <w:style w:type="character" w:customStyle="1" w:styleId="21">
    <w:name w:val="Основной текст 2 Знак1"/>
    <w:basedOn w:val="a0"/>
    <w:uiPriority w:val="99"/>
    <w:semiHidden/>
    <w:rsid w:val="00A05F9A"/>
    <w:rPr>
      <w:rFonts w:ascii="Times New Roman" w:eastAsia="Times New Roman" w:hAnsi="Times New Roman" w:cs="Times New Roman"/>
      <w:sz w:val="24"/>
      <w:szCs w:val="24"/>
      <w:lang w:eastAsia="ru-RU"/>
    </w:rPr>
  </w:style>
  <w:style w:type="paragraph" w:customStyle="1" w:styleId="western">
    <w:name w:val="western"/>
    <w:basedOn w:val="a"/>
    <w:rsid w:val="00A05F9A"/>
    <w:pPr>
      <w:spacing w:before="100" w:beforeAutospacing="1" w:after="115"/>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1832</Words>
  <Characters>10445</Characters>
  <Application>Microsoft Office Word</Application>
  <DocSecurity>0</DocSecurity>
  <Lines>87</Lines>
  <Paragraphs>24</Paragraphs>
  <ScaleCrop>false</ScaleCrop>
  <Company>diakov.net</Company>
  <LinksUpToDate>false</LinksUpToDate>
  <CharactersWithSpaces>12253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2020-09-06T17:52:00Z</dcterms:created>
  <dcterms:modified xsi:type="dcterms:W3CDTF">2020-09-06T17:53:00Z</dcterms:modified>
</cp:coreProperties>
</file>